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BD" w:rsidRPr="003F6CE3" w:rsidRDefault="00D90FBD" w:rsidP="00302846">
      <w:pPr>
        <w:pStyle w:val="stbilgi"/>
        <w:jc w:val="right"/>
      </w:pPr>
      <w:bookmarkStart w:id="0" w:name="_GoBack"/>
      <w:bookmarkEnd w:id="0"/>
      <w:r>
        <w:t>EK.</w:t>
      </w:r>
      <w:r w:rsidRPr="003F6CE3">
        <w:t>2</w:t>
      </w:r>
    </w:p>
    <w:p w:rsidR="00D90FBD" w:rsidRPr="003F6CE3" w:rsidRDefault="00D90FBD" w:rsidP="004A526E">
      <w:pPr>
        <w:pStyle w:val="ListeParagraf"/>
        <w:tabs>
          <w:tab w:val="left" w:pos="0"/>
          <w:tab w:val="left" w:pos="567"/>
        </w:tabs>
        <w:ind w:left="0"/>
        <w:rPr>
          <w:b/>
          <w:color w:val="000000"/>
          <w:sz w:val="24"/>
          <w:szCs w:val="24"/>
          <w:u w:val="single"/>
        </w:rPr>
      </w:pPr>
    </w:p>
    <w:p w:rsidR="00D90FBD" w:rsidRPr="003F6CE3" w:rsidRDefault="00D90FBD" w:rsidP="008906C8">
      <w:pPr>
        <w:pStyle w:val="Balk1"/>
        <w:jc w:val="center"/>
        <w:rPr>
          <w:b/>
        </w:rPr>
      </w:pPr>
      <w:r w:rsidRPr="003F6CE3">
        <w:rPr>
          <w:b/>
        </w:rPr>
        <w:t>OKUL SAĞLIĞI BİLİM KURULU KARAR TUTANAĞI</w:t>
      </w:r>
    </w:p>
    <w:p w:rsidR="00D90FBD" w:rsidRPr="003F6CE3" w:rsidRDefault="00D90FBD" w:rsidP="00307E92">
      <w:pPr>
        <w:rPr>
          <w:bCs/>
          <w:lang w:eastAsia="en-US"/>
        </w:rPr>
      </w:pPr>
    </w:p>
    <w:p w:rsidR="00D90FBD" w:rsidRPr="003F6CE3" w:rsidRDefault="00D90FBD" w:rsidP="00D75FA2">
      <w:pPr>
        <w:ind w:firstLine="708"/>
        <w:jc w:val="both"/>
        <w:rPr>
          <w:bCs/>
          <w:sz w:val="24"/>
          <w:szCs w:val="24"/>
          <w:lang w:eastAsia="en-US"/>
        </w:rPr>
      </w:pPr>
      <w:r w:rsidRPr="003F6CE3">
        <w:rPr>
          <w:bCs/>
          <w:sz w:val="24"/>
          <w:szCs w:val="24"/>
          <w:lang w:eastAsia="en-US"/>
        </w:rPr>
        <w:t>Eğitim kurumlarının yatılı veya pansiyonlu yemekhaneleri dâhil olmak üzere</w:t>
      </w:r>
      <w:r>
        <w:rPr>
          <w:bCs/>
          <w:sz w:val="24"/>
          <w:szCs w:val="24"/>
          <w:lang w:eastAsia="en-US"/>
        </w:rPr>
        <w:t xml:space="preserve"> </w:t>
      </w:r>
      <w:r w:rsidRPr="003F6CE3">
        <w:rPr>
          <w:bCs/>
          <w:sz w:val="24"/>
          <w:szCs w:val="24"/>
          <w:lang w:eastAsia="en-US"/>
        </w:rPr>
        <w:t xml:space="preserve">kantinleri, çay ocakları, büfeleri vb. yerlerde satışı yapılacak gıda ve içeceklerin </w:t>
      </w:r>
      <w:proofErr w:type="gramStart"/>
      <w:r w:rsidRPr="003F6CE3">
        <w:rPr>
          <w:bCs/>
          <w:sz w:val="24"/>
          <w:szCs w:val="24"/>
          <w:lang w:eastAsia="en-US"/>
        </w:rPr>
        <w:t>kri</w:t>
      </w:r>
      <w:r>
        <w:rPr>
          <w:bCs/>
          <w:sz w:val="24"/>
          <w:szCs w:val="24"/>
          <w:lang w:eastAsia="en-US"/>
        </w:rPr>
        <w:t>terleri</w:t>
      </w:r>
      <w:proofErr w:type="gramEnd"/>
      <w:r>
        <w:rPr>
          <w:bCs/>
          <w:sz w:val="24"/>
          <w:szCs w:val="24"/>
          <w:lang w:eastAsia="en-US"/>
        </w:rPr>
        <w:t xml:space="preserve"> aşağıda belirtilmiştir:</w:t>
      </w:r>
    </w:p>
    <w:p w:rsidR="00D90FBD" w:rsidRPr="003F6CE3" w:rsidRDefault="00D90FBD" w:rsidP="00D75FA2">
      <w:pPr>
        <w:jc w:val="both"/>
        <w:rPr>
          <w:bCs/>
          <w:sz w:val="24"/>
          <w:szCs w:val="24"/>
          <w:lang w:eastAsia="en-US"/>
        </w:rPr>
      </w:pPr>
    </w:p>
    <w:p w:rsidR="00D90FBD" w:rsidRPr="003F6CE3" w:rsidRDefault="00D90FBD" w:rsidP="008A6FCD">
      <w:pPr>
        <w:pStyle w:val="ListeParagraf"/>
        <w:numPr>
          <w:ilvl w:val="0"/>
          <w:numId w:val="15"/>
        </w:numPr>
        <w:ind w:left="426" w:hanging="426"/>
        <w:jc w:val="both"/>
        <w:rPr>
          <w:b/>
          <w:sz w:val="24"/>
          <w:szCs w:val="24"/>
        </w:rPr>
      </w:pPr>
      <w:r w:rsidRPr="003F6CE3">
        <w:rPr>
          <w:b/>
          <w:sz w:val="24"/>
          <w:szCs w:val="24"/>
        </w:rPr>
        <w:t>Eğitim Kurumlarında Satışı Uygun Olmayan Gıda ve İçecekler;</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 xml:space="preserve">Enerji içecekleri, gazlı içecekler, </w:t>
      </w:r>
      <w:proofErr w:type="gramStart"/>
      <w:r w:rsidRPr="003F6CE3">
        <w:rPr>
          <w:bCs/>
        </w:rPr>
        <w:t>aromalı</w:t>
      </w:r>
      <w:proofErr w:type="gramEnd"/>
      <w:r w:rsidRPr="003F6CE3">
        <w:rPr>
          <w:bCs/>
        </w:rPr>
        <w:t xml:space="preserve"> içecekler (soğuk çay, </w:t>
      </w:r>
      <w:proofErr w:type="spellStart"/>
      <w:r w:rsidRPr="003F6CE3">
        <w:rPr>
          <w:bCs/>
        </w:rPr>
        <w:t>ice</w:t>
      </w:r>
      <w:proofErr w:type="spellEnd"/>
      <w:r w:rsidRPr="003F6CE3">
        <w:rPr>
          <w:bCs/>
        </w:rPr>
        <w:t xml:space="preserve"> </w:t>
      </w:r>
      <w:proofErr w:type="spellStart"/>
      <w:r w:rsidRPr="003F6CE3">
        <w:rPr>
          <w:bCs/>
        </w:rPr>
        <w:t>tea</w:t>
      </w:r>
      <w:proofErr w:type="spellEnd"/>
      <w:r w:rsidRPr="003F6CE3">
        <w:rPr>
          <w:bCs/>
        </w:rPr>
        <w:t xml:space="preserve">), kolalı içecekler, aromalı doğal mineralli içecek, aromalı şurup, aromalı içecek tozu, aromalı su, meyveli içecek, meyveli içecek tozu, meyveli doğal mineralli içecek, yapay soda, meyveli şurup, sporcu içecekleri, sporcu suları, meyve nektarı, meyve suyu konsantresi </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Kızartmalar</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Cipsler (patates, mısır, şekillendirilmiş vb.), gevrek çerezler</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Tüm çikolata türleri (ayrı satılan veya ürünlere eklenmiş, damla çikolata, sürülebilir çikolata ve çikolata kaplanmış olanlar dâhil), gofretler (sade, dolgulu, kaplamalı vb.)</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Tüm şeker ve şekerleme türleri (jöle şekerleme, sert şekerlemeler, yumuşak şeker, dolgulu-dolgusuz, kaplamalı, draje, tüm lolipoplar vb.)</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proofErr w:type="spellStart"/>
      <w:r w:rsidRPr="003F6CE3">
        <w:rPr>
          <w:bCs/>
        </w:rPr>
        <w:t>Guarana</w:t>
      </w:r>
      <w:proofErr w:type="spellEnd"/>
      <w:r w:rsidRPr="003F6CE3">
        <w:rPr>
          <w:bCs/>
        </w:rPr>
        <w:t xml:space="preserve">, </w:t>
      </w:r>
      <w:proofErr w:type="spellStart"/>
      <w:r w:rsidRPr="003F6CE3">
        <w:rPr>
          <w:bCs/>
        </w:rPr>
        <w:t>guarana</w:t>
      </w:r>
      <w:proofErr w:type="spellEnd"/>
      <w:r w:rsidRPr="003F6CE3">
        <w:rPr>
          <w:bCs/>
        </w:rPr>
        <w:t xml:space="preserve"> özü, eklenmiş kafein içeren ürünler</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 xml:space="preserve">Kremalı, çikolata dolgulu, jöleli, kekler ve pastalar (yaş pastalar, ekler, </w:t>
      </w:r>
      <w:proofErr w:type="spellStart"/>
      <w:r w:rsidRPr="003F6CE3">
        <w:rPr>
          <w:bCs/>
        </w:rPr>
        <w:t>kruvasan</w:t>
      </w:r>
      <w:proofErr w:type="spellEnd"/>
      <w:r w:rsidRPr="003F6CE3">
        <w:rPr>
          <w:bCs/>
        </w:rPr>
        <w:t xml:space="preserve">, </w:t>
      </w:r>
      <w:proofErr w:type="spellStart"/>
      <w:r w:rsidRPr="003F6CE3">
        <w:rPr>
          <w:bCs/>
        </w:rPr>
        <w:t>donut</w:t>
      </w:r>
      <w:proofErr w:type="spellEnd"/>
      <w:r w:rsidRPr="003F6CE3">
        <w:rPr>
          <w:bCs/>
        </w:rPr>
        <w:t xml:space="preserve">, </w:t>
      </w:r>
      <w:proofErr w:type="spellStart"/>
      <w:r w:rsidRPr="003F6CE3">
        <w:rPr>
          <w:bCs/>
        </w:rPr>
        <w:t>parfe</w:t>
      </w:r>
      <w:proofErr w:type="spellEnd"/>
      <w:r w:rsidRPr="003F6CE3">
        <w:rPr>
          <w:bCs/>
        </w:rPr>
        <w:t xml:space="preserve">, mozaik pasta, </w:t>
      </w:r>
      <w:proofErr w:type="spellStart"/>
      <w:r w:rsidRPr="003F6CE3">
        <w:rPr>
          <w:bCs/>
        </w:rPr>
        <w:t>muffin</w:t>
      </w:r>
      <w:proofErr w:type="spellEnd"/>
      <w:r w:rsidRPr="003F6CE3">
        <w:rPr>
          <w:bCs/>
        </w:rPr>
        <w:t xml:space="preserve">, </w:t>
      </w:r>
      <w:proofErr w:type="spellStart"/>
      <w:r w:rsidRPr="003F6CE3">
        <w:rPr>
          <w:bCs/>
        </w:rPr>
        <w:t>cupcake</w:t>
      </w:r>
      <w:proofErr w:type="spellEnd"/>
      <w:r w:rsidRPr="003F6CE3">
        <w:rPr>
          <w:bCs/>
        </w:rPr>
        <w:t xml:space="preserve"> vb.)</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 xml:space="preserve">Hamurlu, şerbetli tatlılar (kuru baklava </w:t>
      </w:r>
      <w:proofErr w:type="gramStart"/>
      <w:r w:rsidRPr="003F6CE3">
        <w:rPr>
          <w:bCs/>
        </w:rPr>
        <w:t>dahil</w:t>
      </w:r>
      <w:proofErr w:type="gramEnd"/>
      <w:r w:rsidRPr="003F6CE3">
        <w:rPr>
          <w:bCs/>
        </w:rPr>
        <w:t>)</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 xml:space="preserve">Tatlandırıcı içeren yiyecek ve içecekler </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 xml:space="preserve">Krema,  </w:t>
      </w:r>
      <w:proofErr w:type="spellStart"/>
      <w:r w:rsidRPr="003F6CE3">
        <w:rPr>
          <w:bCs/>
        </w:rPr>
        <w:t>hindistan</w:t>
      </w:r>
      <w:proofErr w:type="spellEnd"/>
      <w:r w:rsidRPr="003F6CE3">
        <w:rPr>
          <w:bCs/>
        </w:rPr>
        <w:t xml:space="preserve"> cevizi sütü ve kreması</w:t>
      </w:r>
    </w:p>
    <w:p w:rsidR="00D90FBD" w:rsidRPr="003F6CE3" w:rsidRDefault="00D90FBD" w:rsidP="008A6FCD">
      <w:pPr>
        <w:pStyle w:val="stbilgi"/>
        <w:widowControl/>
        <w:numPr>
          <w:ilvl w:val="0"/>
          <w:numId w:val="27"/>
        </w:numPr>
        <w:tabs>
          <w:tab w:val="left" w:pos="993"/>
        </w:tabs>
        <w:autoSpaceDE/>
        <w:autoSpaceDN/>
        <w:ind w:left="426" w:hanging="284"/>
        <w:jc w:val="both"/>
        <w:rPr>
          <w:bCs/>
        </w:rPr>
      </w:pPr>
      <w:r w:rsidRPr="003F6CE3">
        <w:rPr>
          <w:bCs/>
        </w:rPr>
        <w:t>Çay ve kahve tarzı içecekler (liseler hariç)</w:t>
      </w:r>
    </w:p>
    <w:p w:rsidR="00D90FBD" w:rsidRPr="003F6CE3" w:rsidRDefault="00D90FBD" w:rsidP="008A6FCD">
      <w:pPr>
        <w:pStyle w:val="ListeParagraf"/>
        <w:numPr>
          <w:ilvl w:val="0"/>
          <w:numId w:val="15"/>
        </w:numPr>
        <w:ind w:left="426" w:hanging="426"/>
        <w:jc w:val="both"/>
        <w:rPr>
          <w:b/>
          <w:sz w:val="24"/>
          <w:szCs w:val="24"/>
        </w:rPr>
      </w:pPr>
      <w:r w:rsidRPr="003F6CE3">
        <w:rPr>
          <w:b/>
          <w:sz w:val="24"/>
          <w:szCs w:val="24"/>
        </w:rPr>
        <w:t>Eğitim Kurumlarında Satışı Uygun Olan Gıda ve İçecekler;</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Meyveler, çiğ tüketilebilen sebzeler (mevsimine uygun olarak), salatalar (zeytinyağı ve limon eklenebilir)</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Kuru meyveler (30 g, ambalajlı, kaplamasız ve şeker katkısız – incir, kayısı, üzüm vb.)</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 xml:space="preserve">Kuruyemişler  (30 g, ambalajlı, </w:t>
      </w:r>
      <w:proofErr w:type="spellStart"/>
      <w:r w:rsidRPr="008A6FCD">
        <w:rPr>
          <w:bCs/>
        </w:rPr>
        <w:t>soslanmamış</w:t>
      </w:r>
      <w:proofErr w:type="spellEnd"/>
      <w:r w:rsidRPr="008A6FCD">
        <w:rPr>
          <w:bCs/>
        </w:rPr>
        <w:t>, tuzsuz, kabuksuz – ceviz, fındık vb.)</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İçme suyu (şeker veya tatlandırıcı eklenmemiş)</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İçme sütü (UHT/Pastörize süt)</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 xml:space="preserve">Taze sıkılmış meyve ve sebze suyu (şeker ilavesiz olmalı, 250 </w:t>
      </w:r>
      <w:proofErr w:type="spellStart"/>
      <w:r w:rsidRPr="008A6FCD">
        <w:rPr>
          <w:bCs/>
        </w:rPr>
        <w:t>mL</w:t>
      </w:r>
      <w:proofErr w:type="spellEnd"/>
      <w:r w:rsidRPr="008A6FCD">
        <w:rPr>
          <w:bCs/>
        </w:rPr>
        <w:t xml:space="preserve"> den büyük olmamalıdır)</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Yoğurt (100-150 g, paketli)</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 xml:space="preserve">Ayran (200 </w:t>
      </w:r>
      <w:proofErr w:type="spellStart"/>
      <w:r w:rsidRPr="008A6FCD">
        <w:rPr>
          <w:bCs/>
        </w:rPr>
        <w:t>mL’lik</w:t>
      </w:r>
      <w:proofErr w:type="spellEnd"/>
      <w:r w:rsidRPr="008A6FCD">
        <w:rPr>
          <w:bCs/>
        </w:rPr>
        <w:t xml:space="preserve"> paketli)</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Peynir (pastörize)</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Günlük haşlanmış yumurta</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 xml:space="preserve">Çeşnili ekmekler (çeşnisi; sert kabuklu meyveler, kurutulmuş meyveler, yağlı tohumlar, baharat olan ekmekler) </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Tam buğday ekmeği, tam buğday unlu ekmek, karışık tahıllı ekmek vb. ürünlerden yapılan aşağıdakileri içeren yağ eklenmemiş sandviçler;</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-Yumurta veya peynir</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-Turşu hariç taze domates, havuç, marul, biber vb. sebzeler</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 xml:space="preserve">Doğal mineralli su </w:t>
      </w:r>
    </w:p>
    <w:p w:rsidR="00D90FBD" w:rsidRPr="008A6FCD" w:rsidRDefault="00D90FBD" w:rsidP="008A6FCD">
      <w:pPr>
        <w:pStyle w:val="stbilgi"/>
        <w:widowControl/>
        <w:numPr>
          <w:ilvl w:val="0"/>
          <w:numId w:val="27"/>
        </w:numPr>
        <w:tabs>
          <w:tab w:val="left" w:pos="993"/>
        </w:tabs>
        <w:autoSpaceDE/>
        <w:autoSpaceDN/>
        <w:ind w:left="426" w:hanging="284"/>
        <w:jc w:val="both"/>
        <w:rPr>
          <w:bCs/>
        </w:rPr>
      </w:pPr>
      <w:r w:rsidRPr="008A6FCD">
        <w:rPr>
          <w:bCs/>
        </w:rPr>
        <w:t>Şekersiz sakızlar</w:t>
      </w:r>
    </w:p>
    <w:p w:rsidR="00D90FBD" w:rsidRPr="003F6CE3" w:rsidRDefault="00D90FBD" w:rsidP="00307E92">
      <w:pPr>
        <w:pStyle w:val="ListeParagraf"/>
        <w:jc w:val="both"/>
        <w:rPr>
          <w:sz w:val="24"/>
          <w:szCs w:val="24"/>
        </w:rPr>
      </w:pPr>
    </w:p>
    <w:p w:rsidR="00D90FBD" w:rsidRPr="003F6CE3" w:rsidRDefault="00D90FBD" w:rsidP="00CA059B">
      <w:pPr>
        <w:pStyle w:val="ListeParagraf"/>
        <w:numPr>
          <w:ilvl w:val="0"/>
          <w:numId w:val="15"/>
        </w:numPr>
        <w:ind w:left="426" w:hanging="426"/>
        <w:jc w:val="both"/>
        <w:rPr>
          <w:b/>
          <w:sz w:val="24"/>
          <w:szCs w:val="24"/>
        </w:rPr>
      </w:pPr>
      <w:r w:rsidRPr="003F6CE3">
        <w:rPr>
          <w:b/>
          <w:sz w:val="24"/>
          <w:szCs w:val="24"/>
        </w:rPr>
        <w:t>Aşağıdaki Kriterleri Sağladıklarında Satışı Uygun Görülen Ambalajlı Gıdalar (kek, bisküvi, kraker, çeşnili/</w:t>
      </w:r>
      <w:proofErr w:type="gramStart"/>
      <w:r w:rsidRPr="003F6CE3">
        <w:rPr>
          <w:b/>
          <w:sz w:val="24"/>
          <w:szCs w:val="24"/>
        </w:rPr>
        <w:t>aromalı</w:t>
      </w:r>
      <w:proofErr w:type="gramEnd"/>
      <w:r w:rsidRPr="003F6CE3">
        <w:rPr>
          <w:b/>
          <w:sz w:val="24"/>
          <w:szCs w:val="24"/>
        </w:rPr>
        <w:t xml:space="preserve"> yoğurtlar vb.) ve İçecekler (çeşnili/aromalı sütler, meyve suyu vb.);</w:t>
      </w:r>
    </w:p>
    <w:p w:rsidR="00D90FBD" w:rsidRPr="00CA059B" w:rsidRDefault="00D90FBD" w:rsidP="00CA059B">
      <w:pPr>
        <w:pStyle w:val="stbilgi"/>
        <w:widowControl/>
        <w:numPr>
          <w:ilvl w:val="0"/>
          <w:numId w:val="27"/>
        </w:numPr>
        <w:tabs>
          <w:tab w:val="left" w:pos="993"/>
        </w:tabs>
        <w:autoSpaceDE/>
        <w:autoSpaceDN/>
        <w:ind w:left="426" w:hanging="284"/>
        <w:jc w:val="both"/>
        <w:rPr>
          <w:bCs/>
        </w:rPr>
      </w:pPr>
      <w:r w:rsidRPr="00CA059B">
        <w:rPr>
          <w:bCs/>
        </w:rPr>
        <w:t xml:space="preserve">Ürünün toplam enerji içeriği ≤ 200 </w:t>
      </w:r>
      <w:proofErr w:type="spellStart"/>
      <w:r w:rsidRPr="00CA059B">
        <w:rPr>
          <w:bCs/>
        </w:rPr>
        <w:t>kkal’i</w:t>
      </w:r>
      <w:proofErr w:type="spellEnd"/>
      <w:r w:rsidRPr="00CA059B">
        <w:rPr>
          <w:bCs/>
        </w:rPr>
        <w:t xml:space="preserve"> aşmamalıdır.</w:t>
      </w:r>
    </w:p>
    <w:p w:rsidR="00D90FBD" w:rsidRPr="00CA059B" w:rsidRDefault="00D90FBD" w:rsidP="00CA059B">
      <w:pPr>
        <w:pStyle w:val="stbilgi"/>
        <w:widowControl/>
        <w:numPr>
          <w:ilvl w:val="0"/>
          <w:numId w:val="27"/>
        </w:numPr>
        <w:tabs>
          <w:tab w:val="left" w:pos="993"/>
        </w:tabs>
        <w:autoSpaceDE/>
        <w:autoSpaceDN/>
        <w:ind w:left="426" w:hanging="284"/>
        <w:jc w:val="both"/>
        <w:rPr>
          <w:bCs/>
        </w:rPr>
      </w:pPr>
      <w:r w:rsidRPr="00CA059B">
        <w:rPr>
          <w:bCs/>
        </w:rPr>
        <w:t xml:space="preserve">Ürünün yağdan gelen enerjisi toplam enerjisinin % 35’ini aşmamalıdır. </w:t>
      </w:r>
    </w:p>
    <w:p w:rsidR="00D90FBD" w:rsidRPr="00CA059B" w:rsidRDefault="00D90FBD" w:rsidP="00CA059B">
      <w:pPr>
        <w:pStyle w:val="stbilgi"/>
        <w:widowControl/>
        <w:numPr>
          <w:ilvl w:val="0"/>
          <w:numId w:val="27"/>
        </w:numPr>
        <w:tabs>
          <w:tab w:val="left" w:pos="993"/>
        </w:tabs>
        <w:autoSpaceDE/>
        <w:autoSpaceDN/>
        <w:ind w:left="426" w:hanging="284"/>
        <w:jc w:val="both"/>
        <w:rPr>
          <w:bCs/>
        </w:rPr>
      </w:pPr>
      <w:r w:rsidRPr="00CA059B">
        <w:rPr>
          <w:bCs/>
        </w:rPr>
        <w:t>Ürünün doymuş yağdan gelen enerjisi, toplam enerjinin % 10’unu aşmamalıdır.</w:t>
      </w:r>
    </w:p>
    <w:p w:rsidR="00D90FBD" w:rsidRPr="00CA059B" w:rsidRDefault="00D90FBD" w:rsidP="00CA059B">
      <w:pPr>
        <w:pStyle w:val="stbilgi"/>
        <w:widowControl/>
        <w:numPr>
          <w:ilvl w:val="0"/>
          <w:numId w:val="27"/>
        </w:numPr>
        <w:tabs>
          <w:tab w:val="left" w:pos="993"/>
        </w:tabs>
        <w:autoSpaceDE/>
        <w:autoSpaceDN/>
        <w:ind w:left="426" w:hanging="284"/>
        <w:jc w:val="both"/>
        <w:rPr>
          <w:bCs/>
        </w:rPr>
      </w:pPr>
      <w:r w:rsidRPr="00CA059B">
        <w:rPr>
          <w:bCs/>
        </w:rPr>
        <w:t>Doğal ve eklenmiş şekerden gelen enerji, toplam enerjisinin % 35’ini aşmamalıdır.</w:t>
      </w:r>
    </w:p>
    <w:p w:rsidR="00D90FBD" w:rsidRPr="00CA059B" w:rsidRDefault="00D90FBD" w:rsidP="00CA059B">
      <w:pPr>
        <w:pStyle w:val="stbilgi"/>
        <w:widowControl/>
        <w:numPr>
          <w:ilvl w:val="0"/>
          <w:numId w:val="27"/>
        </w:numPr>
        <w:tabs>
          <w:tab w:val="left" w:pos="993"/>
        </w:tabs>
        <w:autoSpaceDE/>
        <w:autoSpaceDN/>
        <w:ind w:left="426" w:hanging="284"/>
        <w:jc w:val="both"/>
        <w:rPr>
          <w:bCs/>
        </w:rPr>
      </w:pPr>
      <w:r w:rsidRPr="00CA059B">
        <w:rPr>
          <w:bCs/>
        </w:rPr>
        <w:t>Ürünün sodyum içeriği ≤ 200 mg’ı aşmamalıdır.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Dondurma, sütlü buz, bitkisel yağlı sütlü buz, sütlü tatlılar da ürünün enerjisi ≤ 150 </w:t>
      </w:r>
      <w:proofErr w:type="spellStart"/>
      <w:r w:rsidRPr="003F6CE3">
        <w:rPr>
          <w:bCs/>
        </w:rPr>
        <w:t>kkal</w:t>
      </w:r>
      <w:proofErr w:type="spellEnd"/>
      <w:r w:rsidRPr="003F6CE3">
        <w:rPr>
          <w:bCs/>
        </w:rPr>
        <w:t xml:space="preserve"> ve doymuş yağ ≤ 3 g ’ı aşmamalıdır.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Yenilebilir buzlu ürünler  % 99’dan fazla meyve suyu içermeli,  şeker </w:t>
      </w:r>
      <w:proofErr w:type="gramStart"/>
      <w:r w:rsidRPr="003F6CE3">
        <w:rPr>
          <w:bCs/>
        </w:rPr>
        <w:t>eklenmemiş  ve</w:t>
      </w:r>
      <w:proofErr w:type="gramEnd"/>
      <w:r w:rsidRPr="003F6CE3">
        <w:rPr>
          <w:bCs/>
        </w:rPr>
        <w:t xml:space="preserve">  miktarı 125</w:t>
      </w:r>
      <w:r w:rsidRPr="00CA059B">
        <w:rPr>
          <w:bCs/>
        </w:rPr>
        <w:t xml:space="preserve"> </w:t>
      </w:r>
      <w:proofErr w:type="spellStart"/>
      <w:r w:rsidRPr="003F6CE3">
        <w:rPr>
          <w:bCs/>
        </w:rPr>
        <w:t>mL’den</w:t>
      </w:r>
      <w:proofErr w:type="spellEnd"/>
      <w:r w:rsidRPr="003F6CE3">
        <w:rPr>
          <w:bCs/>
        </w:rPr>
        <w:t xml:space="preserve"> az  olmalıdır.  </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Ezilmiş/ kırılmış buzlu içecekler %99’dan fazla meyve suyu içermeli, şeker eklenmemiş ve miktarı 200mL den az olmalıdır.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Üretiminde şeker kullanılan, çeşnili ve/veya </w:t>
      </w:r>
      <w:proofErr w:type="gramStart"/>
      <w:r w:rsidRPr="003F6CE3">
        <w:rPr>
          <w:bCs/>
        </w:rPr>
        <w:t>aroma</w:t>
      </w:r>
      <w:proofErr w:type="gramEnd"/>
      <w:r w:rsidRPr="003F6CE3">
        <w:rPr>
          <w:bCs/>
        </w:rPr>
        <w:t xml:space="preserve"> verici içeren içme sütlerinde; eklenmiş şeker : ≤ 5g/100mL ve toplam şeker (doğal süt şekeri ve eklenmiş şeker):     ≤ 9,5g/100mL olmalıdır.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Üretiminde şeker kullanılan çeşnili ve/veya </w:t>
      </w:r>
      <w:proofErr w:type="gramStart"/>
      <w:r w:rsidRPr="003F6CE3">
        <w:rPr>
          <w:bCs/>
        </w:rPr>
        <w:t>aroma</w:t>
      </w:r>
      <w:proofErr w:type="gramEnd"/>
      <w:r w:rsidRPr="003F6CE3">
        <w:rPr>
          <w:bCs/>
        </w:rPr>
        <w:t xml:space="preserve"> verici içeren yoğurtlarda; toplam şeker miktarı ≤ 12,5g /100g olmalıdır.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Meyve ve sebze suları; % 100 meyve ve sebze suyu olmalı,   ilave şeker içermemeli,  250 </w:t>
      </w:r>
      <w:proofErr w:type="spellStart"/>
      <w:r w:rsidRPr="003F6CE3">
        <w:rPr>
          <w:bCs/>
        </w:rPr>
        <w:t>mL</w:t>
      </w:r>
      <w:proofErr w:type="spellEnd"/>
      <w:r w:rsidRPr="003F6CE3">
        <w:rPr>
          <w:bCs/>
        </w:rPr>
        <w:t xml:space="preserve"> den büyük olmamalıdır. </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Liselerde çay ve kahve tarzı içecekler en fazla 375mL olmalıdır.</w:t>
      </w:r>
    </w:p>
    <w:p w:rsidR="00D90FBD" w:rsidRPr="003F6CE3" w:rsidRDefault="00D90FBD" w:rsidP="00CA059B">
      <w:pPr>
        <w:pStyle w:val="ListeParagraf"/>
        <w:numPr>
          <w:ilvl w:val="0"/>
          <w:numId w:val="15"/>
        </w:numPr>
        <w:ind w:left="426" w:hanging="426"/>
        <w:jc w:val="both"/>
        <w:rPr>
          <w:b/>
          <w:sz w:val="24"/>
          <w:szCs w:val="24"/>
        </w:rPr>
      </w:pPr>
      <w:r w:rsidRPr="003F6CE3">
        <w:rPr>
          <w:b/>
          <w:sz w:val="24"/>
          <w:szCs w:val="24"/>
        </w:rPr>
        <w:t>Aşağıdaki Kriterleri Sağladıklarında Satışı Uygun Görülen Atıştırmalık (</w:t>
      </w:r>
      <w:proofErr w:type="gramStart"/>
      <w:r w:rsidRPr="003F6CE3">
        <w:rPr>
          <w:b/>
          <w:sz w:val="24"/>
          <w:szCs w:val="24"/>
        </w:rPr>
        <w:t>aperatif</w:t>
      </w:r>
      <w:proofErr w:type="gramEnd"/>
      <w:r w:rsidRPr="003F6CE3">
        <w:rPr>
          <w:b/>
          <w:sz w:val="24"/>
          <w:szCs w:val="24"/>
        </w:rPr>
        <w:t>) Hazırlanan Gıda Maddeleri</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Poğaça (1 büyük boy=75 g), tost (15 g kaşar peynirli veya 30 g beyaz peynirli), simit (1 küçük boy=90 g) için enerji içeriği ≤ 250 </w:t>
      </w:r>
      <w:proofErr w:type="spellStart"/>
      <w:r w:rsidRPr="003F6CE3">
        <w:rPr>
          <w:bCs/>
        </w:rPr>
        <w:t>kkal</w:t>
      </w:r>
      <w:proofErr w:type="spellEnd"/>
      <w:r w:rsidRPr="003F6CE3">
        <w:rPr>
          <w:bCs/>
        </w:rPr>
        <w:t>, doymuş yağ içeriği ≤ 5 g ve sodyum içeriği ≤ 400 mg olmalıdır.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Sade kek (ev yapımı/pastane; 1 büyük dilim=60 g) enerji içeriği ≤ 240 </w:t>
      </w:r>
      <w:proofErr w:type="spellStart"/>
      <w:r w:rsidRPr="003F6CE3">
        <w:rPr>
          <w:bCs/>
        </w:rPr>
        <w:t>kkal</w:t>
      </w:r>
      <w:proofErr w:type="spellEnd"/>
      <w:r w:rsidRPr="003F6CE3">
        <w:rPr>
          <w:bCs/>
        </w:rPr>
        <w:t xml:space="preserve"> ve doymuş ağ içeriği ≤ 3 g olmalıdır.</w:t>
      </w:r>
    </w:p>
    <w:p w:rsidR="00D90FBD" w:rsidRPr="003F6CE3" w:rsidRDefault="00D90FBD" w:rsidP="00CA059B">
      <w:pPr>
        <w:pStyle w:val="ListeParagraf"/>
        <w:numPr>
          <w:ilvl w:val="0"/>
          <w:numId w:val="15"/>
        </w:numPr>
        <w:ind w:left="426" w:hanging="426"/>
        <w:jc w:val="both"/>
        <w:rPr>
          <w:b/>
          <w:sz w:val="24"/>
          <w:szCs w:val="24"/>
        </w:rPr>
      </w:pPr>
      <w:r w:rsidRPr="003F6CE3">
        <w:rPr>
          <w:b/>
          <w:sz w:val="24"/>
          <w:szCs w:val="24"/>
        </w:rPr>
        <w:t>Aşağıdaki Kriterleri Sağladıklarında Satışı Uygun Görülen Sıcak ve İşlenmiş Gıda Maddeleri (100 g için)</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Tuzlu hamur işleri, sandviçler, makarnalar, pizzalar, pideler, fırınlanmış patates ürünleri, pilav ve spagettiler için enerji içeriği ≤ 250 </w:t>
      </w:r>
      <w:proofErr w:type="spellStart"/>
      <w:r w:rsidRPr="003F6CE3">
        <w:rPr>
          <w:bCs/>
        </w:rPr>
        <w:t>kkal</w:t>
      </w:r>
      <w:proofErr w:type="spellEnd"/>
      <w:r w:rsidRPr="003F6CE3">
        <w:rPr>
          <w:bCs/>
        </w:rPr>
        <w:t>, doymuş yağ içeriği ≤ 5 g ve sodyum içeriği ≤ 400 mg olmalıdır.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Et ürünleri (</w:t>
      </w:r>
      <w:proofErr w:type="spellStart"/>
      <w:r w:rsidRPr="003F6CE3">
        <w:rPr>
          <w:bCs/>
        </w:rPr>
        <w:t>burgerler</w:t>
      </w:r>
      <w:proofErr w:type="spellEnd"/>
      <w:r w:rsidRPr="003F6CE3">
        <w:rPr>
          <w:bCs/>
        </w:rPr>
        <w:t xml:space="preserve">, köfteler, </w:t>
      </w:r>
      <w:proofErr w:type="spellStart"/>
      <w:r w:rsidRPr="003F6CE3">
        <w:rPr>
          <w:bCs/>
        </w:rPr>
        <w:t>nuggetlar</w:t>
      </w:r>
      <w:proofErr w:type="spellEnd"/>
      <w:r w:rsidRPr="003F6CE3">
        <w:rPr>
          <w:bCs/>
        </w:rPr>
        <w:t xml:space="preserve"> vb.), sosisler için enerji içeriği ≤ 250 </w:t>
      </w:r>
      <w:proofErr w:type="spellStart"/>
      <w:r w:rsidRPr="003F6CE3">
        <w:rPr>
          <w:bCs/>
        </w:rPr>
        <w:t>kkal</w:t>
      </w:r>
      <w:proofErr w:type="spellEnd"/>
      <w:r w:rsidRPr="003F6CE3">
        <w:rPr>
          <w:bCs/>
        </w:rPr>
        <w:t>, doymuş yağ içeriği ≤ 5 g ve sodyum içeriği ≤ 450 mg olmalıdır.</w:t>
      </w:r>
    </w:p>
    <w:p w:rsidR="00D90FBD" w:rsidRPr="003F6CE3" w:rsidRDefault="00D90FBD" w:rsidP="00CA059B">
      <w:pPr>
        <w:pStyle w:val="stbilgi"/>
        <w:widowControl/>
        <w:numPr>
          <w:ilvl w:val="0"/>
          <w:numId w:val="27"/>
        </w:numPr>
        <w:tabs>
          <w:tab w:val="left" w:pos="993"/>
        </w:tabs>
        <w:autoSpaceDE/>
        <w:autoSpaceDN/>
        <w:ind w:left="426" w:hanging="284"/>
        <w:jc w:val="both"/>
        <w:rPr>
          <w:bCs/>
        </w:rPr>
      </w:pPr>
      <w:r w:rsidRPr="003F6CE3">
        <w:rPr>
          <w:bCs/>
        </w:rPr>
        <w:t xml:space="preserve">İşlenmiş etler (salamlar, pastırmalar, sucuklar vb.) için enerji içeriği ≤ 250 </w:t>
      </w:r>
      <w:proofErr w:type="spellStart"/>
      <w:r w:rsidRPr="003F6CE3">
        <w:rPr>
          <w:bCs/>
        </w:rPr>
        <w:t>kkal</w:t>
      </w:r>
      <w:proofErr w:type="spellEnd"/>
      <w:r w:rsidRPr="003F6CE3">
        <w:rPr>
          <w:bCs/>
        </w:rPr>
        <w:t>, doymuş yağ içeriği ≤ 3 g ve sodyum içeriği ≤ 750 mg olmalıdır.</w:t>
      </w:r>
    </w:p>
    <w:p w:rsidR="00D90FBD" w:rsidRPr="003F6CE3" w:rsidRDefault="00D90FBD" w:rsidP="00307E92">
      <w:pPr>
        <w:pStyle w:val="ListeParagraf"/>
        <w:ind w:left="0" w:firstLine="708"/>
        <w:jc w:val="both"/>
        <w:rPr>
          <w:sz w:val="24"/>
          <w:szCs w:val="24"/>
        </w:rPr>
      </w:pPr>
    </w:p>
    <w:p w:rsidR="00D90FBD" w:rsidRPr="00330749" w:rsidRDefault="00D90FBD" w:rsidP="00330749">
      <w:pPr>
        <w:ind w:firstLine="708"/>
        <w:jc w:val="both"/>
        <w:rPr>
          <w:bCs/>
          <w:sz w:val="24"/>
          <w:szCs w:val="24"/>
          <w:lang w:eastAsia="en-US"/>
        </w:rPr>
      </w:pPr>
      <w:r w:rsidRPr="00330749">
        <w:rPr>
          <w:bCs/>
          <w:sz w:val="24"/>
          <w:szCs w:val="24"/>
          <w:lang w:eastAsia="en-US"/>
        </w:rPr>
        <w:t>Hazır ambalajlı gıdalar ile sandviçler ve satışı yapılan diğer bütün gıdalar, “Türk Gıda Kodeksi Gıda İle Temas Eden Madde ve Malzemeler Yönetmeliği” ve “Okul Kantinlerine Dair Özel Hijyen Kuralları Yönetmeliği” ne uygun şekilde hazırlanmış ve ambalajlanmış olmalıdır.</w:t>
      </w:r>
    </w:p>
    <w:p w:rsidR="00D90FBD" w:rsidRPr="003F6CE3" w:rsidRDefault="00D90FBD" w:rsidP="00BA0B4F">
      <w:pPr>
        <w:pStyle w:val="ListeParagraf"/>
        <w:ind w:left="0" w:firstLine="708"/>
        <w:jc w:val="both"/>
        <w:rPr>
          <w:sz w:val="24"/>
          <w:szCs w:val="24"/>
        </w:rPr>
      </w:pPr>
    </w:p>
    <w:p w:rsidR="00D90FBD" w:rsidRDefault="00D90FBD" w:rsidP="00FC486A">
      <w:pPr>
        <w:jc w:val="both"/>
        <w:rPr>
          <w:sz w:val="24"/>
          <w:szCs w:val="24"/>
        </w:rPr>
      </w:pPr>
    </w:p>
    <w:p w:rsidR="00D90FBD" w:rsidRDefault="00D90FBD" w:rsidP="00FC486A">
      <w:pPr>
        <w:jc w:val="both"/>
        <w:rPr>
          <w:sz w:val="24"/>
          <w:szCs w:val="24"/>
        </w:rPr>
      </w:pPr>
    </w:p>
    <w:p w:rsidR="00D90FBD" w:rsidRPr="003F6CE3" w:rsidRDefault="00D90FBD" w:rsidP="00FC486A">
      <w:pPr>
        <w:jc w:val="both"/>
        <w:rPr>
          <w:sz w:val="24"/>
          <w:szCs w:val="24"/>
        </w:rPr>
      </w:pPr>
    </w:p>
    <w:sectPr w:rsidR="00D90FBD" w:rsidRPr="003F6CE3" w:rsidSect="00745A87">
      <w:footerReference w:type="even" r:id="rId7"/>
      <w:footerReference w:type="first" r:id="rId8"/>
      <w:pgSz w:w="11906" w:h="16838"/>
      <w:pgMar w:top="851" w:right="1418" w:bottom="1418" w:left="1985"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43" w:rsidRDefault="00544043" w:rsidP="00914132">
      <w:r>
        <w:separator/>
      </w:r>
    </w:p>
  </w:endnote>
  <w:endnote w:type="continuationSeparator" w:id="0">
    <w:p w:rsidR="00544043" w:rsidRDefault="00544043" w:rsidP="0091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BD" w:rsidRDefault="00D90FBD">
    <w:pPr>
      <w:pStyle w:val="Altbilgi"/>
      <w:jc w:val="center"/>
    </w:pPr>
    <w:r>
      <w:t xml:space="preserve">Sayfa </w:t>
    </w:r>
    <w:r>
      <w:rPr>
        <w:b/>
      </w:rPr>
      <w:fldChar w:fldCharType="begin"/>
    </w:r>
    <w:r>
      <w:rPr>
        <w:b/>
      </w:rPr>
      <w:instrText>PAGE</w:instrText>
    </w:r>
    <w:r>
      <w:rPr>
        <w:b/>
      </w:rPr>
      <w:fldChar w:fldCharType="separate"/>
    </w:r>
    <w:r w:rsidR="005F064C">
      <w:rPr>
        <w:b/>
        <w:noProof/>
      </w:rPr>
      <w:t>2</w:t>
    </w:r>
    <w:r>
      <w:rPr>
        <w:b/>
      </w:rPr>
      <w:fldChar w:fldCharType="end"/>
    </w:r>
    <w:r>
      <w:t xml:space="preserve"> / </w:t>
    </w:r>
    <w:r>
      <w:rPr>
        <w:b/>
      </w:rPr>
      <w:fldChar w:fldCharType="begin"/>
    </w:r>
    <w:r>
      <w:rPr>
        <w:b/>
      </w:rPr>
      <w:instrText>NUMPAGES</w:instrText>
    </w:r>
    <w:r>
      <w:rPr>
        <w:b/>
      </w:rPr>
      <w:fldChar w:fldCharType="separate"/>
    </w:r>
    <w:r w:rsidR="005F064C">
      <w:rPr>
        <w:b/>
        <w:noProof/>
      </w:rPr>
      <w:t>2</w:t>
    </w:r>
    <w:r>
      <w:rPr>
        <w:b/>
      </w:rPr>
      <w:fldChar w:fldCharType="end"/>
    </w:r>
  </w:p>
  <w:p w:rsidR="00D90FBD" w:rsidRDefault="00D90FB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BD" w:rsidRDefault="00D90FBD">
    <w:pPr>
      <w:pStyle w:val="Altbilgi"/>
      <w:jc w:val="center"/>
    </w:pPr>
    <w:r>
      <w:t xml:space="preserve">Sayfa </w:t>
    </w:r>
    <w:r>
      <w:rPr>
        <w:b/>
      </w:rPr>
      <w:fldChar w:fldCharType="begin"/>
    </w:r>
    <w:r>
      <w:rPr>
        <w:b/>
      </w:rPr>
      <w:instrText>PAGE</w:instrText>
    </w:r>
    <w:r>
      <w:rPr>
        <w:b/>
      </w:rPr>
      <w:fldChar w:fldCharType="separate"/>
    </w:r>
    <w:r w:rsidR="005F064C">
      <w:rPr>
        <w:b/>
        <w:noProof/>
      </w:rPr>
      <w:t>1</w:t>
    </w:r>
    <w:r>
      <w:rPr>
        <w:b/>
      </w:rPr>
      <w:fldChar w:fldCharType="end"/>
    </w:r>
    <w:r>
      <w:t xml:space="preserve"> / </w:t>
    </w:r>
    <w:r>
      <w:rPr>
        <w:b/>
      </w:rPr>
      <w:fldChar w:fldCharType="begin"/>
    </w:r>
    <w:r>
      <w:rPr>
        <w:b/>
      </w:rPr>
      <w:instrText>NUMPAGES</w:instrText>
    </w:r>
    <w:r>
      <w:rPr>
        <w:b/>
      </w:rPr>
      <w:fldChar w:fldCharType="separate"/>
    </w:r>
    <w:r w:rsidR="005F064C">
      <w:rPr>
        <w:b/>
        <w:noProof/>
      </w:rPr>
      <w:t>2</w:t>
    </w:r>
    <w:r>
      <w:rPr>
        <w:b/>
      </w:rPr>
      <w:fldChar w:fldCharType="end"/>
    </w:r>
  </w:p>
  <w:p w:rsidR="00D90FBD" w:rsidRDefault="00D90F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43" w:rsidRDefault="00544043" w:rsidP="00914132">
      <w:r>
        <w:separator/>
      </w:r>
    </w:p>
  </w:footnote>
  <w:footnote w:type="continuationSeparator" w:id="0">
    <w:p w:rsidR="00544043" w:rsidRDefault="00544043" w:rsidP="00914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9DC"/>
    <w:multiLevelType w:val="multilevel"/>
    <w:tmpl w:val="72D82D10"/>
    <w:lvl w:ilvl="0">
      <w:start w:val="1"/>
      <w:numFmt w:val="decimal"/>
      <w:lvlText w:val="%1."/>
      <w:lvlJc w:val="left"/>
      <w:pPr>
        <w:ind w:left="360" w:hanging="360"/>
      </w:pPr>
      <w:rPr>
        <w:rFonts w:cs="Times New Roman"/>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1" w15:restartNumberingAfterBreak="0">
    <w:nsid w:val="0904155F"/>
    <w:multiLevelType w:val="hybridMultilevel"/>
    <w:tmpl w:val="C27C94B8"/>
    <w:lvl w:ilvl="0" w:tplc="C8061C3C">
      <w:start w:val="1"/>
      <w:numFmt w:val="decimal"/>
      <w:lvlText w:val="%1."/>
      <w:lvlJc w:val="left"/>
      <w:pPr>
        <w:ind w:left="502" w:hanging="360"/>
      </w:pPr>
      <w:rPr>
        <w:rFonts w:cs="Times New Roman"/>
        <w:b/>
      </w:rPr>
    </w:lvl>
    <w:lvl w:ilvl="1" w:tplc="041F0019" w:tentative="1">
      <w:start w:val="1"/>
      <w:numFmt w:val="lowerLetter"/>
      <w:lvlText w:val="%2."/>
      <w:lvlJc w:val="left"/>
      <w:pPr>
        <w:ind w:left="938" w:hanging="360"/>
      </w:pPr>
      <w:rPr>
        <w:rFonts w:cs="Times New Roman"/>
      </w:rPr>
    </w:lvl>
    <w:lvl w:ilvl="2" w:tplc="041F001B" w:tentative="1">
      <w:start w:val="1"/>
      <w:numFmt w:val="lowerRoman"/>
      <w:lvlText w:val="%3."/>
      <w:lvlJc w:val="right"/>
      <w:pPr>
        <w:ind w:left="1658" w:hanging="180"/>
      </w:pPr>
      <w:rPr>
        <w:rFonts w:cs="Times New Roman"/>
      </w:rPr>
    </w:lvl>
    <w:lvl w:ilvl="3" w:tplc="041F000F" w:tentative="1">
      <w:start w:val="1"/>
      <w:numFmt w:val="decimal"/>
      <w:lvlText w:val="%4."/>
      <w:lvlJc w:val="left"/>
      <w:pPr>
        <w:ind w:left="2378" w:hanging="360"/>
      </w:pPr>
      <w:rPr>
        <w:rFonts w:cs="Times New Roman"/>
      </w:rPr>
    </w:lvl>
    <w:lvl w:ilvl="4" w:tplc="041F0019" w:tentative="1">
      <w:start w:val="1"/>
      <w:numFmt w:val="lowerLetter"/>
      <w:lvlText w:val="%5."/>
      <w:lvlJc w:val="left"/>
      <w:pPr>
        <w:ind w:left="3098" w:hanging="360"/>
      </w:pPr>
      <w:rPr>
        <w:rFonts w:cs="Times New Roman"/>
      </w:rPr>
    </w:lvl>
    <w:lvl w:ilvl="5" w:tplc="041F001B" w:tentative="1">
      <w:start w:val="1"/>
      <w:numFmt w:val="lowerRoman"/>
      <w:lvlText w:val="%6."/>
      <w:lvlJc w:val="right"/>
      <w:pPr>
        <w:ind w:left="3818" w:hanging="180"/>
      </w:pPr>
      <w:rPr>
        <w:rFonts w:cs="Times New Roman"/>
      </w:rPr>
    </w:lvl>
    <w:lvl w:ilvl="6" w:tplc="041F000F" w:tentative="1">
      <w:start w:val="1"/>
      <w:numFmt w:val="decimal"/>
      <w:lvlText w:val="%7."/>
      <w:lvlJc w:val="left"/>
      <w:pPr>
        <w:ind w:left="4538" w:hanging="360"/>
      </w:pPr>
      <w:rPr>
        <w:rFonts w:cs="Times New Roman"/>
      </w:rPr>
    </w:lvl>
    <w:lvl w:ilvl="7" w:tplc="041F0019" w:tentative="1">
      <w:start w:val="1"/>
      <w:numFmt w:val="lowerLetter"/>
      <w:lvlText w:val="%8."/>
      <w:lvlJc w:val="left"/>
      <w:pPr>
        <w:ind w:left="5258" w:hanging="360"/>
      </w:pPr>
      <w:rPr>
        <w:rFonts w:cs="Times New Roman"/>
      </w:rPr>
    </w:lvl>
    <w:lvl w:ilvl="8" w:tplc="041F001B" w:tentative="1">
      <w:start w:val="1"/>
      <w:numFmt w:val="lowerRoman"/>
      <w:lvlText w:val="%9."/>
      <w:lvlJc w:val="right"/>
      <w:pPr>
        <w:ind w:left="5978" w:hanging="180"/>
      </w:pPr>
      <w:rPr>
        <w:rFonts w:cs="Times New Roman"/>
      </w:rPr>
    </w:lvl>
  </w:abstractNum>
  <w:abstractNum w:abstractNumId="2" w15:restartNumberingAfterBreak="0">
    <w:nsid w:val="0A70113A"/>
    <w:multiLevelType w:val="hybridMultilevel"/>
    <w:tmpl w:val="96A23784"/>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BF32D9B"/>
    <w:multiLevelType w:val="hybridMultilevel"/>
    <w:tmpl w:val="7D906F5C"/>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15:restartNumberingAfterBreak="0">
    <w:nsid w:val="139627F4"/>
    <w:multiLevelType w:val="hybridMultilevel"/>
    <w:tmpl w:val="0888ABBA"/>
    <w:lvl w:ilvl="0" w:tplc="041F0015">
      <w:start w:val="1"/>
      <w:numFmt w:val="upperLetter"/>
      <w:lvlText w:val="%1."/>
      <w:lvlJc w:val="left"/>
      <w:pPr>
        <w:ind w:left="2509" w:hanging="360"/>
      </w:pPr>
      <w:rPr>
        <w:rFonts w:cs="Times New Roman"/>
      </w:rPr>
    </w:lvl>
    <w:lvl w:ilvl="1" w:tplc="041F0019" w:tentative="1">
      <w:start w:val="1"/>
      <w:numFmt w:val="lowerLetter"/>
      <w:lvlText w:val="%2."/>
      <w:lvlJc w:val="left"/>
      <w:pPr>
        <w:ind w:left="3229" w:hanging="360"/>
      </w:pPr>
      <w:rPr>
        <w:rFonts w:cs="Times New Roman"/>
      </w:rPr>
    </w:lvl>
    <w:lvl w:ilvl="2" w:tplc="041F001B" w:tentative="1">
      <w:start w:val="1"/>
      <w:numFmt w:val="lowerRoman"/>
      <w:lvlText w:val="%3."/>
      <w:lvlJc w:val="right"/>
      <w:pPr>
        <w:ind w:left="3949" w:hanging="180"/>
      </w:pPr>
      <w:rPr>
        <w:rFonts w:cs="Times New Roman"/>
      </w:rPr>
    </w:lvl>
    <w:lvl w:ilvl="3" w:tplc="041F000F" w:tentative="1">
      <w:start w:val="1"/>
      <w:numFmt w:val="decimal"/>
      <w:lvlText w:val="%4."/>
      <w:lvlJc w:val="left"/>
      <w:pPr>
        <w:ind w:left="4669" w:hanging="360"/>
      </w:pPr>
      <w:rPr>
        <w:rFonts w:cs="Times New Roman"/>
      </w:rPr>
    </w:lvl>
    <w:lvl w:ilvl="4" w:tplc="041F0019" w:tentative="1">
      <w:start w:val="1"/>
      <w:numFmt w:val="lowerLetter"/>
      <w:lvlText w:val="%5."/>
      <w:lvlJc w:val="left"/>
      <w:pPr>
        <w:ind w:left="5389" w:hanging="360"/>
      </w:pPr>
      <w:rPr>
        <w:rFonts w:cs="Times New Roman"/>
      </w:rPr>
    </w:lvl>
    <w:lvl w:ilvl="5" w:tplc="041F001B" w:tentative="1">
      <w:start w:val="1"/>
      <w:numFmt w:val="lowerRoman"/>
      <w:lvlText w:val="%6."/>
      <w:lvlJc w:val="right"/>
      <w:pPr>
        <w:ind w:left="6109" w:hanging="180"/>
      </w:pPr>
      <w:rPr>
        <w:rFonts w:cs="Times New Roman"/>
      </w:rPr>
    </w:lvl>
    <w:lvl w:ilvl="6" w:tplc="041F000F" w:tentative="1">
      <w:start w:val="1"/>
      <w:numFmt w:val="decimal"/>
      <w:lvlText w:val="%7."/>
      <w:lvlJc w:val="left"/>
      <w:pPr>
        <w:ind w:left="6829" w:hanging="360"/>
      </w:pPr>
      <w:rPr>
        <w:rFonts w:cs="Times New Roman"/>
      </w:rPr>
    </w:lvl>
    <w:lvl w:ilvl="7" w:tplc="041F0019" w:tentative="1">
      <w:start w:val="1"/>
      <w:numFmt w:val="lowerLetter"/>
      <w:lvlText w:val="%8."/>
      <w:lvlJc w:val="left"/>
      <w:pPr>
        <w:ind w:left="7549" w:hanging="360"/>
      </w:pPr>
      <w:rPr>
        <w:rFonts w:cs="Times New Roman"/>
      </w:rPr>
    </w:lvl>
    <w:lvl w:ilvl="8" w:tplc="041F001B" w:tentative="1">
      <w:start w:val="1"/>
      <w:numFmt w:val="lowerRoman"/>
      <w:lvlText w:val="%9."/>
      <w:lvlJc w:val="right"/>
      <w:pPr>
        <w:ind w:left="8269" w:hanging="180"/>
      </w:pPr>
      <w:rPr>
        <w:rFonts w:cs="Times New Roman"/>
      </w:rPr>
    </w:lvl>
  </w:abstractNum>
  <w:abstractNum w:abstractNumId="5" w15:restartNumberingAfterBreak="0">
    <w:nsid w:val="152E319E"/>
    <w:multiLevelType w:val="hybridMultilevel"/>
    <w:tmpl w:val="8AB830F2"/>
    <w:lvl w:ilvl="0" w:tplc="3CCCD304">
      <w:numFmt w:val="bullet"/>
      <w:lvlText w:val="-"/>
      <w:lvlJc w:val="left"/>
      <w:pPr>
        <w:ind w:left="1005" w:hanging="360"/>
      </w:pPr>
      <w:rPr>
        <w:rFonts w:ascii="Times New Roman" w:eastAsia="Times New Roman" w:hAnsi="Times New Roman" w:hint="default"/>
      </w:rPr>
    </w:lvl>
    <w:lvl w:ilvl="1" w:tplc="041F0003" w:tentative="1">
      <w:start w:val="1"/>
      <w:numFmt w:val="bullet"/>
      <w:lvlText w:val="o"/>
      <w:lvlJc w:val="left"/>
      <w:pPr>
        <w:ind w:left="1725" w:hanging="360"/>
      </w:pPr>
      <w:rPr>
        <w:rFonts w:ascii="Courier New" w:hAnsi="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1B48547E"/>
    <w:multiLevelType w:val="hybridMultilevel"/>
    <w:tmpl w:val="3670B5A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ED57C53"/>
    <w:multiLevelType w:val="hybridMultilevel"/>
    <w:tmpl w:val="BAA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3B0589"/>
    <w:multiLevelType w:val="hybridMultilevel"/>
    <w:tmpl w:val="4D3A3CEC"/>
    <w:lvl w:ilvl="0" w:tplc="BA04AE3A">
      <w:start w:val="1"/>
      <w:numFmt w:val="bullet"/>
      <w:lvlText w:val=""/>
      <w:lvlJc w:val="left"/>
      <w:pPr>
        <w:ind w:left="720" w:hanging="360"/>
      </w:pPr>
      <w:rPr>
        <w:rFonts w:ascii="Symbol" w:hAnsi="Symbol" w:hint="default"/>
        <w:b w:val="0"/>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D760EA"/>
    <w:multiLevelType w:val="hybridMultilevel"/>
    <w:tmpl w:val="9500C4B4"/>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31AB1BF6"/>
    <w:multiLevelType w:val="hybridMultilevel"/>
    <w:tmpl w:val="C45E019C"/>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1A73D2"/>
    <w:multiLevelType w:val="hybridMultilevel"/>
    <w:tmpl w:val="65E43DC6"/>
    <w:lvl w:ilvl="0" w:tplc="1CCAC7B0">
      <w:start w:val="1"/>
      <w:numFmt w:val="bullet"/>
      <w:lvlText w:val=""/>
      <w:lvlJc w:val="left"/>
      <w:pPr>
        <w:ind w:left="900" w:hanging="360"/>
      </w:pPr>
      <w:rPr>
        <w:rFonts w:ascii="Symbol" w:eastAsia="Times New Roman" w:hAnsi="Symbol" w:hint="default"/>
      </w:rPr>
    </w:lvl>
    <w:lvl w:ilvl="1" w:tplc="041F0003" w:tentative="1">
      <w:start w:val="1"/>
      <w:numFmt w:val="bullet"/>
      <w:lvlText w:val="o"/>
      <w:lvlJc w:val="left"/>
      <w:pPr>
        <w:ind w:left="1620" w:hanging="360"/>
      </w:pPr>
      <w:rPr>
        <w:rFonts w:ascii="Courier New" w:hAnsi="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2" w15:restartNumberingAfterBreak="0">
    <w:nsid w:val="42E0464A"/>
    <w:multiLevelType w:val="hybridMultilevel"/>
    <w:tmpl w:val="7CE87198"/>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15:restartNumberingAfterBreak="0">
    <w:nsid w:val="4B275B00"/>
    <w:multiLevelType w:val="hybridMultilevel"/>
    <w:tmpl w:val="BEECEBD2"/>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4" w15:restartNumberingAfterBreak="0">
    <w:nsid w:val="50B33C2B"/>
    <w:multiLevelType w:val="hybridMultilevel"/>
    <w:tmpl w:val="E6BE873C"/>
    <w:lvl w:ilvl="0" w:tplc="041F0003">
      <w:start w:val="1"/>
      <w:numFmt w:val="bullet"/>
      <w:lvlText w:val="o"/>
      <w:lvlJc w:val="left"/>
      <w:pPr>
        <w:ind w:left="1070" w:hanging="360"/>
      </w:pPr>
      <w:rPr>
        <w:rFonts w:ascii="Courier New" w:hAnsi="Courier New"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5" w15:restartNumberingAfterBreak="0">
    <w:nsid w:val="64BD6206"/>
    <w:multiLevelType w:val="hybridMultilevel"/>
    <w:tmpl w:val="A588BB9A"/>
    <w:lvl w:ilvl="0" w:tplc="B8F06CF8">
      <w:start w:val="1"/>
      <w:numFmt w:val="decimal"/>
      <w:lvlText w:val="%1."/>
      <w:lvlJc w:val="left"/>
      <w:pPr>
        <w:ind w:left="1991" w:hanging="1140"/>
      </w:pPr>
      <w:rPr>
        <w:rFonts w:ascii="Times New Roman" w:eastAsia="Times New Roman" w:hAnsi="Times New Roman" w:cs="Times New Roman"/>
        <w:b/>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65471969"/>
    <w:multiLevelType w:val="hybridMultilevel"/>
    <w:tmpl w:val="588A2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856ECD"/>
    <w:multiLevelType w:val="hybridMultilevel"/>
    <w:tmpl w:val="0BBA2FEE"/>
    <w:lvl w:ilvl="0" w:tplc="FFFFFFFF">
      <w:start w:val="1"/>
      <w:numFmt w:val="bullet"/>
      <w:lvlText w:val=""/>
      <w:lvlJc w:val="left"/>
      <w:pPr>
        <w:tabs>
          <w:tab w:val="num" w:pos="1080"/>
        </w:tabs>
        <w:ind w:left="1080" w:hanging="360"/>
      </w:pPr>
      <w:rPr>
        <w:rFonts w:ascii="Symbol" w:hAnsi="Symbol" w:hint="default"/>
        <w:sz w:val="3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A4E7B8A"/>
    <w:multiLevelType w:val="hybridMultilevel"/>
    <w:tmpl w:val="75968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D06F79"/>
    <w:multiLevelType w:val="hybridMultilevel"/>
    <w:tmpl w:val="84EA9C52"/>
    <w:lvl w:ilvl="0" w:tplc="041F0015">
      <w:start w:val="1"/>
      <w:numFmt w:val="upperLetter"/>
      <w:lvlText w:val="%1."/>
      <w:lvlJc w:val="left"/>
      <w:pPr>
        <w:ind w:left="1789" w:hanging="360"/>
      </w:pPr>
      <w:rPr>
        <w:rFonts w:cs="Times New Roman"/>
      </w:rPr>
    </w:lvl>
    <w:lvl w:ilvl="1" w:tplc="041F0019" w:tentative="1">
      <w:start w:val="1"/>
      <w:numFmt w:val="lowerLetter"/>
      <w:lvlText w:val="%2."/>
      <w:lvlJc w:val="left"/>
      <w:pPr>
        <w:ind w:left="2509" w:hanging="360"/>
      </w:pPr>
      <w:rPr>
        <w:rFonts w:cs="Times New Roman"/>
      </w:rPr>
    </w:lvl>
    <w:lvl w:ilvl="2" w:tplc="041F001B" w:tentative="1">
      <w:start w:val="1"/>
      <w:numFmt w:val="lowerRoman"/>
      <w:lvlText w:val="%3."/>
      <w:lvlJc w:val="right"/>
      <w:pPr>
        <w:ind w:left="3229" w:hanging="180"/>
      </w:pPr>
      <w:rPr>
        <w:rFonts w:cs="Times New Roman"/>
      </w:rPr>
    </w:lvl>
    <w:lvl w:ilvl="3" w:tplc="041F000F" w:tentative="1">
      <w:start w:val="1"/>
      <w:numFmt w:val="decimal"/>
      <w:lvlText w:val="%4."/>
      <w:lvlJc w:val="left"/>
      <w:pPr>
        <w:ind w:left="3949" w:hanging="360"/>
      </w:pPr>
      <w:rPr>
        <w:rFonts w:cs="Times New Roman"/>
      </w:rPr>
    </w:lvl>
    <w:lvl w:ilvl="4" w:tplc="041F0019" w:tentative="1">
      <w:start w:val="1"/>
      <w:numFmt w:val="lowerLetter"/>
      <w:lvlText w:val="%5."/>
      <w:lvlJc w:val="left"/>
      <w:pPr>
        <w:ind w:left="4669" w:hanging="360"/>
      </w:pPr>
      <w:rPr>
        <w:rFonts w:cs="Times New Roman"/>
      </w:rPr>
    </w:lvl>
    <w:lvl w:ilvl="5" w:tplc="041F001B" w:tentative="1">
      <w:start w:val="1"/>
      <w:numFmt w:val="lowerRoman"/>
      <w:lvlText w:val="%6."/>
      <w:lvlJc w:val="right"/>
      <w:pPr>
        <w:ind w:left="5389" w:hanging="180"/>
      </w:pPr>
      <w:rPr>
        <w:rFonts w:cs="Times New Roman"/>
      </w:rPr>
    </w:lvl>
    <w:lvl w:ilvl="6" w:tplc="041F000F" w:tentative="1">
      <w:start w:val="1"/>
      <w:numFmt w:val="decimal"/>
      <w:lvlText w:val="%7."/>
      <w:lvlJc w:val="left"/>
      <w:pPr>
        <w:ind w:left="6109" w:hanging="360"/>
      </w:pPr>
      <w:rPr>
        <w:rFonts w:cs="Times New Roman"/>
      </w:rPr>
    </w:lvl>
    <w:lvl w:ilvl="7" w:tplc="041F0019" w:tentative="1">
      <w:start w:val="1"/>
      <w:numFmt w:val="lowerLetter"/>
      <w:lvlText w:val="%8."/>
      <w:lvlJc w:val="left"/>
      <w:pPr>
        <w:ind w:left="6829" w:hanging="360"/>
      </w:pPr>
      <w:rPr>
        <w:rFonts w:cs="Times New Roman"/>
      </w:rPr>
    </w:lvl>
    <w:lvl w:ilvl="8" w:tplc="041F001B" w:tentative="1">
      <w:start w:val="1"/>
      <w:numFmt w:val="lowerRoman"/>
      <w:lvlText w:val="%9."/>
      <w:lvlJc w:val="right"/>
      <w:pPr>
        <w:ind w:left="7549" w:hanging="180"/>
      </w:pPr>
      <w:rPr>
        <w:rFonts w:cs="Times New Roman"/>
      </w:rPr>
    </w:lvl>
  </w:abstractNum>
  <w:abstractNum w:abstractNumId="20" w15:restartNumberingAfterBreak="0">
    <w:nsid w:val="6C33209F"/>
    <w:multiLevelType w:val="hybridMultilevel"/>
    <w:tmpl w:val="4AB449EA"/>
    <w:lvl w:ilvl="0" w:tplc="041F0017">
      <w:start w:val="1"/>
      <w:numFmt w:val="lowerLetter"/>
      <w:lvlText w:val="%1)"/>
      <w:lvlJc w:val="left"/>
      <w:pPr>
        <w:ind w:left="1353" w:hanging="360"/>
      </w:pPr>
      <w:rPr>
        <w:rFonts w:cs="Times New Roman"/>
      </w:rPr>
    </w:lvl>
    <w:lvl w:ilvl="1" w:tplc="041F0019" w:tentative="1">
      <w:start w:val="1"/>
      <w:numFmt w:val="lowerLetter"/>
      <w:lvlText w:val="%2."/>
      <w:lvlJc w:val="left"/>
      <w:pPr>
        <w:ind w:left="2073" w:hanging="360"/>
      </w:pPr>
      <w:rPr>
        <w:rFonts w:cs="Times New Roman"/>
      </w:rPr>
    </w:lvl>
    <w:lvl w:ilvl="2" w:tplc="041F001B" w:tentative="1">
      <w:start w:val="1"/>
      <w:numFmt w:val="lowerRoman"/>
      <w:lvlText w:val="%3."/>
      <w:lvlJc w:val="right"/>
      <w:pPr>
        <w:ind w:left="2793" w:hanging="180"/>
      </w:pPr>
      <w:rPr>
        <w:rFonts w:cs="Times New Roman"/>
      </w:rPr>
    </w:lvl>
    <w:lvl w:ilvl="3" w:tplc="041F000F" w:tentative="1">
      <w:start w:val="1"/>
      <w:numFmt w:val="decimal"/>
      <w:lvlText w:val="%4."/>
      <w:lvlJc w:val="left"/>
      <w:pPr>
        <w:ind w:left="3513" w:hanging="360"/>
      </w:pPr>
      <w:rPr>
        <w:rFonts w:cs="Times New Roman"/>
      </w:rPr>
    </w:lvl>
    <w:lvl w:ilvl="4" w:tplc="041F0019" w:tentative="1">
      <w:start w:val="1"/>
      <w:numFmt w:val="lowerLetter"/>
      <w:lvlText w:val="%5."/>
      <w:lvlJc w:val="left"/>
      <w:pPr>
        <w:ind w:left="4233" w:hanging="360"/>
      </w:pPr>
      <w:rPr>
        <w:rFonts w:cs="Times New Roman"/>
      </w:rPr>
    </w:lvl>
    <w:lvl w:ilvl="5" w:tplc="041F001B" w:tentative="1">
      <w:start w:val="1"/>
      <w:numFmt w:val="lowerRoman"/>
      <w:lvlText w:val="%6."/>
      <w:lvlJc w:val="right"/>
      <w:pPr>
        <w:ind w:left="4953" w:hanging="180"/>
      </w:pPr>
      <w:rPr>
        <w:rFonts w:cs="Times New Roman"/>
      </w:rPr>
    </w:lvl>
    <w:lvl w:ilvl="6" w:tplc="041F000F" w:tentative="1">
      <w:start w:val="1"/>
      <w:numFmt w:val="decimal"/>
      <w:lvlText w:val="%7."/>
      <w:lvlJc w:val="left"/>
      <w:pPr>
        <w:ind w:left="5673" w:hanging="360"/>
      </w:pPr>
      <w:rPr>
        <w:rFonts w:cs="Times New Roman"/>
      </w:rPr>
    </w:lvl>
    <w:lvl w:ilvl="7" w:tplc="041F0019" w:tentative="1">
      <w:start w:val="1"/>
      <w:numFmt w:val="lowerLetter"/>
      <w:lvlText w:val="%8."/>
      <w:lvlJc w:val="left"/>
      <w:pPr>
        <w:ind w:left="6393" w:hanging="360"/>
      </w:pPr>
      <w:rPr>
        <w:rFonts w:cs="Times New Roman"/>
      </w:rPr>
    </w:lvl>
    <w:lvl w:ilvl="8" w:tplc="041F001B" w:tentative="1">
      <w:start w:val="1"/>
      <w:numFmt w:val="lowerRoman"/>
      <w:lvlText w:val="%9."/>
      <w:lvlJc w:val="right"/>
      <w:pPr>
        <w:ind w:left="7113" w:hanging="180"/>
      </w:pPr>
      <w:rPr>
        <w:rFonts w:cs="Times New Roman"/>
      </w:rPr>
    </w:lvl>
  </w:abstractNum>
  <w:abstractNum w:abstractNumId="21" w15:restartNumberingAfterBreak="0">
    <w:nsid w:val="6DAF1893"/>
    <w:multiLevelType w:val="hybridMultilevel"/>
    <w:tmpl w:val="E8F23E98"/>
    <w:lvl w:ilvl="0" w:tplc="041F0017">
      <w:start w:val="1"/>
      <w:numFmt w:val="lowerLetter"/>
      <w:lvlText w:val="%1)"/>
      <w:lvlJc w:val="left"/>
      <w:pPr>
        <w:ind w:left="1070" w:hanging="360"/>
      </w:pPr>
      <w:rPr>
        <w:rFonts w:cs="Times New Roman"/>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22" w15:restartNumberingAfterBreak="0">
    <w:nsid w:val="6DE53412"/>
    <w:multiLevelType w:val="hybridMultilevel"/>
    <w:tmpl w:val="C096B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F70059"/>
    <w:multiLevelType w:val="hybridMultilevel"/>
    <w:tmpl w:val="A6349586"/>
    <w:lvl w:ilvl="0" w:tplc="D874971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71773AA6"/>
    <w:multiLevelType w:val="hybridMultilevel"/>
    <w:tmpl w:val="4F7CB12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5" w15:restartNumberingAfterBreak="0">
    <w:nsid w:val="7E8E6400"/>
    <w:multiLevelType w:val="hybridMultilevel"/>
    <w:tmpl w:val="66C62992"/>
    <w:lvl w:ilvl="0" w:tplc="17E03F1C">
      <w:start w:val="1"/>
      <w:numFmt w:val="decimal"/>
      <w:lvlText w:val="%1."/>
      <w:lvlJc w:val="left"/>
      <w:pPr>
        <w:tabs>
          <w:tab w:val="num" w:pos="1080"/>
        </w:tabs>
        <w:ind w:left="1080" w:hanging="360"/>
      </w:pPr>
      <w:rPr>
        <w:rFonts w:cs="Times New Roman"/>
        <w:b/>
      </w:rPr>
    </w:lvl>
    <w:lvl w:ilvl="1" w:tplc="041F0019">
      <w:start w:val="1"/>
      <w:numFmt w:val="lowerLetter"/>
      <w:lvlText w:val="%2."/>
      <w:lvlJc w:val="left"/>
      <w:pPr>
        <w:tabs>
          <w:tab w:val="num" w:pos="1789"/>
        </w:tabs>
        <w:ind w:left="1789"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6" w15:restartNumberingAfterBreak="0">
    <w:nsid w:val="7F1068F0"/>
    <w:multiLevelType w:val="hybridMultilevel"/>
    <w:tmpl w:val="069C058E"/>
    <w:lvl w:ilvl="0" w:tplc="A0C4FE52">
      <w:start w:val="1"/>
      <w:numFmt w:val="upperLetter"/>
      <w:lvlText w:val="%1-"/>
      <w:lvlJc w:val="left"/>
      <w:pPr>
        <w:tabs>
          <w:tab w:val="num" w:pos="1069"/>
        </w:tabs>
        <w:ind w:left="1069" w:hanging="360"/>
      </w:pPr>
      <w:rPr>
        <w:rFonts w:cs="Times New Roman"/>
      </w:rPr>
    </w:lvl>
    <w:lvl w:ilvl="1" w:tplc="59D0DFA8">
      <w:start w:val="7"/>
      <w:numFmt w:val="decimal"/>
      <w:lvlText w:val="%2"/>
      <w:lvlJc w:val="left"/>
      <w:pPr>
        <w:tabs>
          <w:tab w:val="num" w:pos="1789"/>
        </w:tabs>
        <w:ind w:left="1789"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12"/>
  </w:num>
  <w:num w:numId="2">
    <w:abstractNumId w:val="17"/>
  </w:num>
  <w:num w:numId="3">
    <w:abstractNumId w:val="6"/>
  </w:num>
  <w:num w:numId="4">
    <w:abstractNumId w:val="1"/>
  </w:num>
  <w:num w:numId="5">
    <w:abstractNumId w:val="0"/>
  </w:num>
  <w:num w:numId="6">
    <w:abstractNumId w:val="3"/>
  </w:num>
  <w:num w:numId="7">
    <w:abstractNumId w:val="13"/>
  </w:num>
  <w:num w:numId="8">
    <w:abstractNumId w:val="14"/>
  </w:num>
  <w:num w:numId="9">
    <w:abstractNumId w:val="11"/>
  </w:num>
  <w:num w:numId="10">
    <w:abstractNumId w:val="5"/>
  </w:num>
  <w:num w:numId="11">
    <w:abstractNumId w:val="8"/>
  </w:num>
  <w:num w:numId="12">
    <w:abstractNumId w:val="7"/>
  </w:num>
  <w:num w:numId="13">
    <w:abstractNumId w:val="16"/>
  </w:num>
  <w:num w:numId="14">
    <w:abstractNumId w:val="22"/>
  </w:num>
  <w:num w:numId="15">
    <w:abstractNumId w:val="2"/>
  </w:num>
  <w:num w:numId="16">
    <w:abstractNumId w:val="15"/>
  </w:num>
  <w:num w:numId="17">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9"/>
  </w:num>
  <w:num w:numId="22">
    <w:abstractNumId w:val="19"/>
  </w:num>
  <w:num w:numId="23">
    <w:abstractNumId w:val="4"/>
  </w:num>
  <w:num w:numId="24">
    <w:abstractNumId w:val="21"/>
  </w:num>
  <w:num w:numId="25">
    <w:abstractNumId w:val="20"/>
  </w:num>
  <w:num w:numId="26">
    <w:abstractNumId w:val="10"/>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1E"/>
    <w:rsid w:val="00001770"/>
    <w:rsid w:val="00011BBD"/>
    <w:rsid w:val="00014EF3"/>
    <w:rsid w:val="000171C9"/>
    <w:rsid w:val="00022376"/>
    <w:rsid w:val="00023BD2"/>
    <w:rsid w:val="000251FB"/>
    <w:rsid w:val="00025248"/>
    <w:rsid w:val="00026CD5"/>
    <w:rsid w:val="000302AA"/>
    <w:rsid w:val="000312D5"/>
    <w:rsid w:val="00035982"/>
    <w:rsid w:val="000369B4"/>
    <w:rsid w:val="000405E1"/>
    <w:rsid w:val="0004131A"/>
    <w:rsid w:val="00050AA9"/>
    <w:rsid w:val="00053994"/>
    <w:rsid w:val="00054556"/>
    <w:rsid w:val="00076157"/>
    <w:rsid w:val="00076902"/>
    <w:rsid w:val="000801A1"/>
    <w:rsid w:val="0008246A"/>
    <w:rsid w:val="000848A1"/>
    <w:rsid w:val="0009254D"/>
    <w:rsid w:val="000A03C7"/>
    <w:rsid w:val="000B1AD2"/>
    <w:rsid w:val="000B6A44"/>
    <w:rsid w:val="000B6C34"/>
    <w:rsid w:val="000C4BC3"/>
    <w:rsid w:val="000D747A"/>
    <w:rsid w:val="000D7FBD"/>
    <w:rsid w:val="000E068D"/>
    <w:rsid w:val="000E4D05"/>
    <w:rsid w:val="000F0770"/>
    <w:rsid w:val="000F24FC"/>
    <w:rsid w:val="00103F37"/>
    <w:rsid w:val="00104A74"/>
    <w:rsid w:val="00104BA5"/>
    <w:rsid w:val="001135D4"/>
    <w:rsid w:val="00114794"/>
    <w:rsid w:val="00121A99"/>
    <w:rsid w:val="00127278"/>
    <w:rsid w:val="00131525"/>
    <w:rsid w:val="00133E40"/>
    <w:rsid w:val="001344D6"/>
    <w:rsid w:val="00137061"/>
    <w:rsid w:val="001469A3"/>
    <w:rsid w:val="00147A3D"/>
    <w:rsid w:val="00147BFA"/>
    <w:rsid w:val="00152CC9"/>
    <w:rsid w:val="00153A43"/>
    <w:rsid w:val="00157ECC"/>
    <w:rsid w:val="00161A58"/>
    <w:rsid w:val="00161E1E"/>
    <w:rsid w:val="00171F1F"/>
    <w:rsid w:val="00177FC8"/>
    <w:rsid w:val="00192670"/>
    <w:rsid w:val="001B5A1D"/>
    <w:rsid w:val="001C3789"/>
    <w:rsid w:val="001C5A58"/>
    <w:rsid w:val="001C7435"/>
    <w:rsid w:val="001C7653"/>
    <w:rsid w:val="001C7F60"/>
    <w:rsid w:val="001D2FD6"/>
    <w:rsid w:val="001D489C"/>
    <w:rsid w:val="001D6A15"/>
    <w:rsid w:val="001E5261"/>
    <w:rsid w:val="001E5805"/>
    <w:rsid w:val="001E5ED8"/>
    <w:rsid w:val="001E79E0"/>
    <w:rsid w:val="001F39CE"/>
    <w:rsid w:val="001F59F5"/>
    <w:rsid w:val="001F67D4"/>
    <w:rsid w:val="001F74A0"/>
    <w:rsid w:val="00203A8B"/>
    <w:rsid w:val="002062A9"/>
    <w:rsid w:val="00214F12"/>
    <w:rsid w:val="00220307"/>
    <w:rsid w:val="00223914"/>
    <w:rsid w:val="00224C89"/>
    <w:rsid w:val="00227B17"/>
    <w:rsid w:val="0023131A"/>
    <w:rsid w:val="0023278F"/>
    <w:rsid w:val="00234FEC"/>
    <w:rsid w:val="00241795"/>
    <w:rsid w:val="00245133"/>
    <w:rsid w:val="0024606D"/>
    <w:rsid w:val="00254DB0"/>
    <w:rsid w:val="00256E9F"/>
    <w:rsid w:val="002640A1"/>
    <w:rsid w:val="00267742"/>
    <w:rsid w:val="00274A61"/>
    <w:rsid w:val="002769B3"/>
    <w:rsid w:val="00282C5C"/>
    <w:rsid w:val="0028697C"/>
    <w:rsid w:val="00293717"/>
    <w:rsid w:val="0029380C"/>
    <w:rsid w:val="002940BB"/>
    <w:rsid w:val="00294D68"/>
    <w:rsid w:val="002963D6"/>
    <w:rsid w:val="002B2CA4"/>
    <w:rsid w:val="002B73DF"/>
    <w:rsid w:val="002C1ED5"/>
    <w:rsid w:val="002C3774"/>
    <w:rsid w:val="002C4D5D"/>
    <w:rsid w:val="002D1EBE"/>
    <w:rsid w:val="002E5E26"/>
    <w:rsid w:val="002E71F4"/>
    <w:rsid w:val="002F008E"/>
    <w:rsid w:val="002F16A6"/>
    <w:rsid w:val="002F51DA"/>
    <w:rsid w:val="003007B1"/>
    <w:rsid w:val="00302846"/>
    <w:rsid w:val="00307E92"/>
    <w:rsid w:val="00310286"/>
    <w:rsid w:val="00312E70"/>
    <w:rsid w:val="00316B89"/>
    <w:rsid w:val="00317A78"/>
    <w:rsid w:val="00324D8E"/>
    <w:rsid w:val="0032740E"/>
    <w:rsid w:val="00330749"/>
    <w:rsid w:val="00352501"/>
    <w:rsid w:val="00353528"/>
    <w:rsid w:val="00355258"/>
    <w:rsid w:val="00357E3C"/>
    <w:rsid w:val="003665A0"/>
    <w:rsid w:val="003772D5"/>
    <w:rsid w:val="00380796"/>
    <w:rsid w:val="003905F1"/>
    <w:rsid w:val="0039354E"/>
    <w:rsid w:val="00395492"/>
    <w:rsid w:val="00397159"/>
    <w:rsid w:val="003A1B6C"/>
    <w:rsid w:val="003A1C61"/>
    <w:rsid w:val="003A5363"/>
    <w:rsid w:val="003B1AF8"/>
    <w:rsid w:val="003C1E07"/>
    <w:rsid w:val="003C6EBD"/>
    <w:rsid w:val="003D3D64"/>
    <w:rsid w:val="003D7BB8"/>
    <w:rsid w:val="003D7C30"/>
    <w:rsid w:val="003F34D5"/>
    <w:rsid w:val="003F6CE3"/>
    <w:rsid w:val="004054A4"/>
    <w:rsid w:val="00405C15"/>
    <w:rsid w:val="00410222"/>
    <w:rsid w:val="004136D1"/>
    <w:rsid w:val="00421DB0"/>
    <w:rsid w:val="00427570"/>
    <w:rsid w:val="004307D0"/>
    <w:rsid w:val="0043573D"/>
    <w:rsid w:val="004437EE"/>
    <w:rsid w:val="00446F93"/>
    <w:rsid w:val="00447944"/>
    <w:rsid w:val="004505F2"/>
    <w:rsid w:val="00453581"/>
    <w:rsid w:val="004550DE"/>
    <w:rsid w:val="00455166"/>
    <w:rsid w:val="00455901"/>
    <w:rsid w:val="004630D2"/>
    <w:rsid w:val="004715AE"/>
    <w:rsid w:val="004726BD"/>
    <w:rsid w:val="00474230"/>
    <w:rsid w:val="004844F1"/>
    <w:rsid w:val="00485AA6"/>
    <w:rsid w:val="00486CEC"/>
    <w:rsid w:val="00486F04"/>
    <w:rsid w:val="0049028F"/>
    <w:rsid w:val="00490341"/>
    <w:rsid w:val="00492E3D"/>
    <w:rsid w:val="004A526E"/>
    <w:rsid w:val="004A5C52"/>
    <w:rsid w:val="004A5E20"/>
    <w:rsid w:val="004B1389"/>
    <w:rsid w:val="004B43D5"/>
    <w:rsid w:val="004B5A04"/>
    <w:rsid w:val="004C2A00"/>
    <w:rsid w:val="004C7136"/>
    <w:rsid w:val="004D0965"/>
    <w:rsid w:val="004D39DA"/>
    <w:rsid w:val="004E0EE1"/>
    <w:rsid w:val="004E53D9"/>
    <w:rsid w:val="004F1B29"/>
    <w:rsid w:val="004F3B27"/>
    <w:rsid w:val="00502E50"/>
    <w:rsid w:val="00504E6A"/>
    <w:rsid w:val="00513813"/>
    <w:rsid w:val="00516F46"/>
    <w:rsid w:val="005207EE"/>
    <w:rsid w:val="0052218E"/>
    <w:rsid w:val="005265C5"/>
    <w:rsid w:val="0052753C"/>
    <w:rsid w:val="00531CE5"/>
    <w:rsid w:val="005345B4"/>
    <w:rsid w:val="00535056"/>
    <w:rsid w:val="00535CC4"/>
    <w:rsid w:val="0053692E"/>
    <w:rsid w:val="00537EE0"/>
    <w:rsid w:val="00542830"/>
    <w:rsid w:val="00543553"/>
    <w:rsid w:val="00544043"/>
    <w:rsid w:val="00544577"/>
    <w:rsid w:val="00544864"/>
    <w:rsid w:val="005523D4"/>
    <w:rsid w:val="00556581"/>
    <w:rsid w:val="00564B8E"/>
    <w:rsid w:val="00565F43"/>
    <w:rsid w:val="00575DCC"/>
    <w:rsid w:val="00581903"/>
    <w:rsid w:val="00591785"/>
    <w:rsid w:val="00593B68"/>
    <w:rsid w:val="00595055"/>
    <w:rsid w:val="005A552F"/>
    <w:rsid w:val="005A69B3"/>
    <w:rsid w:val="005A6E50"/>
    <w:rsid w:val="005A7F85"/>
    <w:rsid w:val="005B47CF"/>
    <w:rsid w:val="005C2898"/>
    <w:rsid w:val="005C3EA8"/>
    <w:rsid w:val="005C594D"/>
    <w:rsid w:val="005D500B"/>
    <w:rsid w:val="005F064C"/>
    <w:rsid w:val="005F0D4B"/>
    <w:rsid w:val="005F30D3"/>
    <w:rsid w:val="005F4478"/>
    <w:rsid w:val="006002A1"/>
    <w:rsid w:val="00600569"/>
    <w:rsid w:val="00607E2A"/>
    <w:rsid w:val="006305C1"/>
    <w:rsid w:val="00635E48"/>
    <w:rsid w:val="00640A0F"/>
    <w:rsid w:val="00646AE7"/>
    <w:rsid w:val="00652B5F"/>
    <w:rsid w:val="00664BF2"/>
    <w:rsid w:val="0067180D"/>
    <w:rsid w:val="00673C0F"/>
    <w:rsid w:val="00676822"/>
    <w:rsid w:val="006804E5"/>
    <w:rsid w:val="0068508C"/>
    <w:rsid w:val="00690A22"/>
    <w:rsid w:val="00690EB3"/>
    <w:rsid w:val="00691039"/>
    <w:rsid w:val="00692217"/>
    <w:rsid w:val="006A0BAF"/>
    <w:rsid w:val="006A2833"/>
    <w:rsid w:val="006A4EC7"/>
    <w:rsid w:val="006B11DD"/>
    <w:rsid w:val="006B77F3"/>
    <w:rsid w:val="006C58EB"/>
    <w:rsid w:val="006D476F"/>
    <w:rsid w:val="006D7B3B"/>
    <w:rsid w:val="006E37BB"/>
    <w:rsid w:val="006E5A2F"/>
    <w:rsid w:val="006E7DEC"/>
    <w:rsid w:val="007013E6"/>
    <w:rsid w:val="007052C2"/>
    <w:rsid w:val="007102BC"/>
    <w:rsid w:val="007157D6"/>
    <w:rsid w:val="00717950"/>
    <w:rsid w:val="00720102"/>
    <w:rsid w:val="00721CE7"/>
    <w:rsid w:val="007240C8"/>
    <w:rsid w:val="007339BA"/>
    <w:rsid w:val="00742AA1"/>
    <w:rsid w:val="00745A87"/>
    <w:rsid w:val="00747837"/>
    <w:rsid w:val="00761489"/>
    <w:rsid w:val="007619F4"/>
    <w:rsid w:val="00761F4D"/>
    <w:rsid w:val="00765EF3"/>
    <w:rsid w:val="00770AA9"/>
    <w:rsid w:val="00772116"/>
    <w:rsid w:val="00784775"/>
    <w:rsid w:val="007854DA"/>
    <w:rsid w:val="00791664"/>
    <w:rsid w:val="00792580"/>
    <w:rsid w:val="00796E8C"/>
    <w:rsid w:val="007A4DC3"/>
    <w:rsid w:val="007B4183"/>
    <w:rsid w:val="007B6D4F"/>
    <w:rsid w:val="007C6393"/>
    <w:rsid w:val="007D4C80"/>
    <w:rsid w:val="007D726D"/>
    <w:rsid w:val="007D796C"/>
    <w:rsid w:val="007E010B"/>
    <w:rsid w:val="007E0870"/>
    <w:rsid w:val="007E25AA"/>
    <w:rsid w:val="007F329D"/>
    <w:rsid w:val="008024B9"/>
    <w:rsid w:val="00803050"/>
    <w:rsid w:val="008065E5"/>
    <w:rsid w:val="008174D2"/>
    <w:rsid w:val="00826A9D"/>
    <w:rsid w:val="0083032D"/>
    <w:rsid w:val="00832D20"/>
    <w:rsid w:val="00842394"/>
    <w:rsid w:val="00842970"/>
    <w:rsid w:val="00844F25"/>
    <w:rsid w:val="00847A65"/>
    <w:rsid w:val="00850263"/>
    <w:rsid w:val="00860087"/>
    <w:rsid w:val="00861389"/>
    <w:rsid w:val="008707CE"/>
    <w:rsid w:val="008715A2"/>
    <w:rsid w:val="008906C8"/>
    <w:rsid w:val="0089305D"/>
    <w:rsid w:val="008A1D96"/>
    <w:rsid w:val="008A5AE9"/>
    <w:rsid w:val="008A6FCD"/>
    <w:rsid w:val="008B5CC8"/>
    <w:rsid w:val="008D4790"/>
    <w:rsid w:val="008D6161"/>
    <w:rsid w:val="008E2E13"/>
    <w:rsid w:val="008F26B8"/>
    <w:rsid w:val="008F777D"/>
    <w:rsid w:val="008F7E34"/>
    <w:rsid w:val="009019A7"/>
    <w:rsid w:val="00904D6A"/>
    <w:rsid w:val="009137E8"/>
    <w:rsid w:val="00914132"/>
    <w:rsid w:val="00922413"/>
    <w:rsid w:val="0092310E"/>
    <w:rsid w:val="00925FF1"/>
    <w:rsid w:val="00931C85"/>
    <w:rsid w:val="009340B6"/>
    <w:rsid w:val="00935A0E"/>
    <w:rsid w:val="009466FF"/>
    <w:rsid w:val="00946BF1"/>
    <w:rsid w:val="00947932"/>
    <w:rsid w:val="00947F9C"/>
    <w:rsid w:val="0095184D"/>
    <w:rsid w:val="00952608"/>
    <w:rsid w:val="00965674"/>
    <w:rsid w:val="00965D37"/>
    <w:rsid w:val="00970B7D"/>
    <w:rsid w:val="00971E1C"/>
    <w:rsid w:val="0098589C"/>
    <w:rsid w:val="009942ED"/>
    <w:rsid w:val="0099797F"/>
    <w:rsid w:val="009A29F4"/>
    <w:rsid w:val="009A3A38"/>
    <w:rsid w:val="009A5B02"/>
    <w:rsid w:val="009A6720"/>
    <w:rsid w:val="009A740C"/>
    <w:rsid w:val="009B11B1"/>
    <w:rsid w:val="009B2B57"/>
    <w:rsid w:val="009B5248"/>
    <w:rsid w:val="009C0A17"/>
    <w:rsid w:val="009C0E89"/>
    <w:rsid w:val="009C1242"/>
    <w:rsid w:val="009C7A27"/>
    <w:rsid w:val="009D0019"/>
    <w:rsid w:val="009D01B6"/>
    <w:rsid w:val="009D02F9"/>
    <w:rsid w:val="009D16A9"/>
    <w:rsid w:val="009D54ED"/>
    <w:rsid w:val="009E29E4"/>
    <w:rsid w:val="009E4FAA"/>
    <w:rsid w:val="009E6DDF"/>
    <w:rsid w:val="009E746F"/>
    <w:rsid w:val="009F0C87"/>
    <w:rsid w:val="009F63E8"/>
    <w:rsid w:val="009F676C"/>
    <w:rsid w:val="00A01CFC"/>
    <w:rsid w:val="00A05AC4"/>
    <w:rsid w:val="00A05F8F"/>
    <w:rsid w:val="00A10C08"/>
    <w:rsid w:val="00A1473D"/>
    <w:rsid w:val="00A2002C"/>
    <w:rsid w:val="00A20B88"/>
    <w:rsid w:val="00A227F0"/>
    <w:rsid w:val="00A3318A"/>
    <w:rsid w:val="00A34589"/>
    <w:rsid w:val="00A36AF9"/>
    <w:rsid w:val="00A36FFB"/>
    <w:rsid w:val="00A4316C"/>
    <w:rsid w:val="00A43CF8"/>
    <w:rsid w:val="00A81528"/>
    <w:rsid w:val="00A819D8"/>
    <w:rsid w:val="00A81E78"/>
    <w:rsid w:val="00A85781"/>
    <w:rsid w:val="00A87996"/>
    <w:rsid w:val="00A87C5F"/>
    <w:rsid w:val="00A91D82"/>
    <w:rsid w:val="00A926C3"/>
    <w:rsid w:val="00AA08A3"/>
    <w:rsid w:val="00AB25CF"/>
    <w:rsid w:val="00AD17DF"/>
    <w:rsid w:val="00AD74DE"/>
    <w:rsid w:val="00AD79BB"/>
    <w:rsid w:val="00AD7F57"/>
    <w:rsid w:val="00AF5421"/>
    <w:rsid w:val="00AF6C29"/>
    <w:rsid w:val="00B26A79"/>
    <w:rsid w:val="00B32F45"/>
    <w:rsid w:val="00B33D46"/>
    <w:rsid w:val="00B51246"/>
    <w:rsid w:val="00B53BA4"/>
    <w:rsid w:val="00B62B9E"/>
    <w:rsid w:val="00B66FE6"/>
    <w:rsid w:val="00B714CA"/>
    <w:rsid w:val="00B81610"/>
    <w:rsid w:val="00B95432"/>
    <w:rsid w:val="00B977E0"/>
    <w:rsid w:val="00BA04DB"/>
    <w:rsid w:val="00BA0B4F"/>
    <w:rsid w:val="00BA2096"/>
    <w:rsid w:val="00BA73D8"/>
    <w:rsid w:val="00BB7191"/>
    <w:rsid w:val="00BC02A5"/>
    <w:rsid w:val="00BC268B"/>
    <w:rsid w:val="00BD044C"/>
    <w:rsid w:val="00BD73B9"/>
    <w:rsid w:val="00BD7F4A"/>
    <w:rsid w:val="00BE1B10"/>
    <w:rsid w:val="00BE6A06"/>
    <w:rsid w:val="00BF5FCC"/>
    <w:rsid w:val="00BF680C"/>
    <w:rsid w:val="00C01749"/>
    <w:rsid w:val="00C02A05"/>
    <w:rsid w:val="00C15992"/>
    <w:rsid w:val="00C20352"/>
    <w:rsid w:val="00C26899"/>
    <w:rsid w:val="00C26A88"/>
    <w:rsid w:val="00C278E2"/>
    <w:rsid w:val="00C34471"/>
    <w:rsid w:val="00C4656A"/>
    <w:rsid w:val="00C46DE4"/>
    <w:rsid w:val="00C6638A"/>
    <w:rsid w:val="00C67853"/>
    <w:rsid w:val="00C6788F"/>
    <w:rsid w:val="00C805A0"/>
    <w:rsid w:val="00C82998"/>
    <w:rsid w:val="00C9403F"/>
    <w:rsid w:val="00CA059B"/>
    <w:rsid w:val="00CA5B49"/>
    <w:rsid w:val="00CA5CE7"/>
    <w:rsid w:val="00CA6BC7"/>
    <w:rsid w:val="00CB70C0"/>
    <w:rsid w:val="00CB78B2"/>
    <w:rsid w:val="00CC52AE"/>
    <w:rsid w:val="00CD1BC1"/>
    <w:rsid w:val="00CD27C8"/>
    <w:rsid w:val="00CD3404"/>
    <w:rsid w:val="00CD3C56"/>
    <w:rsid w:val="00CF225C"/>
    <w:rsid w:val="00CF59BA"/>
    <w:rsid w:val="00CF621F"/>
    <w:rsid w:val="00D00043"/>
    <w:rsid w:val="00D07298"/>
    <w:rsid w:val="00D11D6D"/>
    <w:rsid w:val="00D204B5"/>
    <w:rsid w:val="00D2131A"/>
    <w:rsid w:val="00D216A1"/>
    <w:rsid w:val="00D232EA"/>
    <w:rsid w:val="00D2491E"/>
    <w:rsid w:val="00D2505F"/>
    <w:rsid w:val="00D41EEA"/>
    <w:rsid w:val="00D42621"/>
    <w:rsid w:val="00D43728"/>
    <w:rsid w:val="00D546F4"/>
    <w:rsid w:val="00D55A38"/>
    <w:rsid w:val="00D67310"/>
    <w:rsid w:val="00D70239"/>
    <w:rsid w:val="00D73590"/>
    <w:rsid w:val="00D748C7"/>
    <w:rsid w:val="00D75FA2"/>
    <w:rsid w:val="00D90FBD"/>
    <w:rsid w:val="00DA1283"/>
    <w:rsid w:val="00DA1B1D"/>
    <w:rsid w:val="00DA2CA1"/>
    <w:rsid w:val="00DA59E2"/>
    <w:rsid w:val="00DB13DE"/>
    <w:rsid w:val="00DB5FB7"/>
    <w:rsid w:val="00DD5D7C"/>
    <w:rsid w:val="00DE22A4"/>
    <w:rsid w:val="00E05BC5"/>
    <w:rsid w:val="00E132C8"/>
    <w:rsid w:val="00E2568D"/>
    <w:rsid w:val="00E26F29"/>
    <w:rsid w:val="00E30ADB"/>
    <w:rsid w:val="00E345E6"/>
    <w:rsid w:val="00E34719"/>
    <w:rsid w:val="00E5638D"/>
    <w:rsid w:val="00E571AF"/>
    <w:rsid w:val="00E62297"/>
    <w:rsid w:val="00E647D7"/>
    <w:rsid w:val="00E74501"/>
    <w:rsid w:val="00E745F9"/>
    <w:rsid w:val="00E8118A"/>
    <w:rsid w:val="00E81783"/>
    <w:rsid w:val="00E83291"/>
    <w:rsid w:val="00E86E52"/>
    <w:rsid w:val="00E924A7"/>
    <w:rsid w:val="00E9659B"/>
    <w:rsid w:val="00E965C9"/>
    <w:rsid w:val="00E96B41"/>
    <w:rsid w:val="00EA2BE7"/>
    <w:rsid w:val="00EB1E7E"/>
    <w:rsid w:val="00EB2EB7"/>
    <w:rsid w:val="00EB3CC5"/>
    <w:rsid w:val="00EB6F11"/>
    <w:rsid w:val="00EC07EE"/>
    <w:rsid w:val="00EC7075"/>
    <w:rsid w:val="00ED677D"/>
    <w:rsid w:val="00ED7502"/>
    <w:rsid w:val="00EE24B7"/>
    <w:rsid w:val="00EE25A4"/>
    <w:rsid w:val="00EE4805"/>
    <w:rsid w:val="00EF7B4C"/>
    <w:rsid w:val="00EF7DBF"/>
    <w:rsid w:val="00F00A31"/>
    <w:rsid w:val="00F04751"/>
    <w:rsid w:val="00F27189"/>
    <w:rsid w:val="00F2776C"/>
    <w:rsid w:val="00F33BE9"/>
    <w:rsid w:val="00F428E8"/>
    <w:rsid w:val="00F44EA1"/>
    <w:rsid w:val="00F546E5"/>
    <w:rsid w:val="00F557B1"/>
    <w:rsid w:val="00F568D1"/>
    <w:rsid w:val="00F77819"/>
    <w:rsid w:val="00F81763"/>
    <w:rsid w:val="00F877E4"/>
    <w:rsid w:val="00F903AC"/>
    <w:rsid w:val="00F92028"/>
    <w:rsid w:val="00F96BE6"/>
    <w:rsid w:val="00F97048"/>
    <w:rsid w:val="00FA293F"/>
    <w:rsid w:val="00FA294F"/>
    <w:rsid w:val="00FA6AD0"/>
    <w:rsid w:val="00FA72B9"/>
    <w:rsid w:val="00FB1983"/>
    <w:rsid w:val="00FB348C"/>
    <w:rsid w:val="00FC035D"/>
    <w:rsid w:val="00FC486A"/>
    <w:rsid w:val="00FD0170"/>
    <w:rsid w:val="00FD1D68"/>
    <w:rsid w:val="00FD2DC7"/>
    <w:rsid w:val="00FD4C23"/>
    <w:rsid w:val="00FE0F1F"/>
    <w:rsid w:val="00FE5C52"/>
    <w:rsid w:val="00FF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D0F38E-7AD5-4089-9209-5111605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1E"/>
    <w:rPr>
      <w:rFonts w:ascii="Times New Roman" w:eastAsia="Times New Roman" w:hAnsi="Times New Roman"/>
      <w:sz w:val="20"/>
      <w:szCs w:val="20"/>
    </w:rPr>
  </w:style>
  <w:style w:type="paragraph" w:styleId="Balk1">
    <w:name w:val="heading 1"/>
    <w:basedOn w:val="Normal"/>
    <w:next w:val="Normal"/>
    <w:link w:val="Balk1Char"/>
    <w:uiPriority w:val="99"/>
    <w:qFormat/>
    <w:rsid w:val="00161E1E"/>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61E1E"/>
    <w:rPr>
      <w:rFonts w:ascii="Times New Roman" w:hAnsi="Times New Roman"/>
      <w:sz w:val="20"/>
      <w:lang w:eastAsia="tr-TR"/>
    </w:rPr>
  </w:style>
  <w:style w:type="character" w:styleId="Gl">
    <w:name w:val="Strong"/>
    <w:basedOn w:val="VarsaylanParagrafYazTipi"/>
    <w:uiPriority w:val="99"/>
    <w:qFormat/>
    <w:rsid w:val="00161E1E"/>
    <w:rPr>
      <w:rFonts w:cs="Times New Roman"/>
      <w:b/>
    </w:rPr>
  </w:style>
  <w:style w:type="paragraph" w:styleId="stbilgi">
    <w:name w:val="header"/>
    <w:basedOn w:val="Normal"/>
    <w:link w:val="stbilgiChar"/>
    <w:uiPriority w:val="99"/>
    <w:rsid w:val="007B6D4F"/>
    <w:pPr>
      <w:widowControl w:val="0"/>
      <w:tabs>
        <w:tab w:val="center" w:pos="4536"/>
        <w:tab w:val="right" w:pos="9072"/>
      </w:tabs>
      <w:autoSpaceDE w:val="0"/>
      <w:autoSpaceDN w:val="0"/>
    </w:pPr>
    <w:rPr>
      <w:sz w:val="24"/>
      <w:szCs w:val="24"/>
      <w:lang w:eastAsia="en-US"/>
    </w:rPr>
  </w:style>
  <w:style w:type="character" w:customStyle="1" w:styleId="stbilgiChar">
    <w:name w:val="Üstbilgi Char"/>
    <w:basedOn w:val="VarsaylanParagrafYazTipi"/>
    <w:link w:val="stbilgi"/>
    <w:uiPriority w:val="99"/>
    <w:locked/>
    <w:rsid w:val="007B6D4F"/>
    <w:rPr>
      <w:rFonts w:ascii="Times New Roman" w:hAnsi="Times New Roman"/>
      <w:sz w:val="24"/>
      <w:lang w:eastAsia="en-US"/>
    </w:rPr>
  </w:style>
  <w:style w:type="paragraph" w:styleId="ListeParagraf">
    <w:name w:val="List Paragraph"/>
    <w:basedOn w:val="Normal"/>
    <w:uiPriority w:val="99"/>
    <w:qFormat/>
    <w:rsid w:val="00860087"/>
    <w:pPr>
      <w:ind w:left="720"/>
    </w:pPr>
  </w:style>
  <w:style w:type="paragraph" w:styleId="GvdeMetniGirintisi2">
    <w:name w:val="Body Text Indent 2"/>
    <w:basedOn w:val="Normal"/>
    <w:link w:val="GvdeMetniGirintisi2Char"/>
    <w:uiPriority w:val="99"/>
    <w:rsid w:val="001D6A15"/>
    <w:pPr>
      <w:ind w:left="3540" w:firstLine="708"/>
      <w:jc w:val="center"/>
    </w:pPr>
    <w:rPr>
      <w:sz w:val="24"/>
    </w:rPr>
  </w:style>
  <w:style w:type="character" w:customStyle="1" w:styleId="GvdeMetniGirintisi2Char">
    <w:name w:val="Gövde Metni Girintisi 2 Char"/>
    <w:basedOn w:val="VarsaylanParagrafYazTipi"/>
    <w:link w:val="GvdeMetniGirintisi2"/>
    <w:uiPriority w:val="99"/>
    <w:locked/>
    <w:rsid w:val="001D6A15"/>
    <w:rPr>
      <w:rFonts w:ascii="Times New Roman" w:hAnsi="Times New Roman"/>
      <w:sz w:val="24"/>
    </w:rPr>
  </w:style>
  <w:style w:type="paragraph" w:styleId="Altbilgi">
    <w:name w:val="footer"/>
    <w:basedOn w:val="Normal"/>
    <w:link w:val="AltbilgiChar"/>
    <w:uiPriority w:val="99"/>
    <w:rsid w:val="00914132"/>
    <w:pPr>
      <w:tabs>
        <w:tab w:val="center" w:pos="4536"/>
        <w:tab w:val="right" w:pos="9072"/>
      </w:tabs>
    </w:pPr>
  </w:style>
  <w:style w:type="character" w:customStyle="1" w:styleId="AltbilgiChar">
    <w:name w:val="Altbilgi Char"/>
    <w:basedOn w:val="VarsaylanParagrafYazTipi"/>
    <w:link w:val="Altbilgi"/>
    <w:uiPriority w:val="99"/>
    <w:locked/>
    <w:rsid w:val="00914132"/>
    <w:rPr>
      <w:rFonts w:ascii="Times New Roman" w:hAnsi="Times New Roman"/>
    </w:rPr>
  </w:style>
  <w:style w:type="paragraph" w:styleId="BalonMetni">
    <w:name w:val="Balloon Text"/>
    <w:basedOn w:val="Normal"/>
    <w:link w:val="BalonMetniChar"/>
    <w:uiPriority w:val="99"/>
    <w:semiHidden/>
    <w:rsid w:val="005345B4"/>
    <w:rPr>
      <w:rFonts w:ascii="Tahoma" w:hAnsi="Tahoma"/>
      <w:sz w:val="16"/>
      <w:szCs w:val="16"/>
    </w:rPr>
  </w:style>
  <w:style w:type="character" w:customStyle="1" w:styleId="BalonMetniChar">
    <w:name w:val="Balon Metni Char"/>
    <w:basedOn w:val="VarsaylanParagrafYazTipi"/>
    <w:link w:val="BalonMetni"/>
    <w:uiPriority w:val="99"/>
    <w:semiHidden/>
    <w:locked/>
    <w:rsid w:val="005345B4"/>
    <w:rPr>
      <w:rFonts w:ascii="Tahoma" w:hAnsi="Tahoma"/>
      <w:sz w:val="16"/>
    </w:rPr>
  </w:style>
  <w:style w:type="paragraph" w:customStyle="1" w:styleId="Default">
    <w:name w:val="Default"/>
    <w:uiPriority w:val="99"/>
    <w:rsid w:val="004D39DA"/>
    <w:pPr>
      <w:autoSpaceDE w:val="0"/>
      <w:autoSpaceDN w:val="0"/>
      <w:adjustRightInd w:val="0"/>
    </w:pPr>
    <w:rPr>
      <w:rFonts w:ascii="Times New Roman" w:hAnsi="Times New Roman"/>
      <w:color w:val="000000"/>
      <w:sz w:val="24"/>
      <w:szCs w:val="24"/>
    </w:rPr>
  </w:style>
  <w:style w:type="character" w:customStyle="1" w:styleId="spelle">
    <w:name w:val="spelle"/>
    <w:basedOn w:val="VarsaylanParagrafYazTipi"/>
    <w:uiPriority w:val="99"/>
    <w:rsid w:val="003007B1"/>
    <w:rPr>
      <w:rFonts w:cs="Times New Roman"/>
    </w:rPr>
  </w:style>
  <w:style w:type="character" w:customStyle="1" w:styleId="apple-converted-space">
    <w:name w:val="apple-converted-space"/>
    <w:basedOn w:val="VarsaylanParagrafYazTipi"/>
    <w:uiPriority w:val="99"/>
    <w:rsid w:val="003007B1"/>
    <w:rPr>
      <w:rFonts w:cs="Times New Roman"/>
    </w:rPr>
  </w:style>
  <w:style w:type="paragraph" w:customStyle="1" w:styleId="1-baslk">
    <w:name w:val="1-baslk"/>
    <w:basedOn w:val="Normal"/>
    <w:uiPriority w:val="99"/>
    <w:rsid w:val="001B5A1D"/>
    <w:pPr>
      <w:spacing w:before="100" w:beforeAutospacing="1" w:after="100" w:afterAutospacing="1"/>
    </w:pPr>
    <w:rPr>
      <w:sz w:val="24"/>
      <w:szCs w:val="24"/>
    </w:rPr>
  </w:style>
  <w:style w:type="paragraph" w:customStyle="1" w:styleId="2-ortabaslk">
    <w:name w:val="2-ortabaslk"/>
    <w:basedOn w:val="Normal"/>
    <w:uiPriority w:val="99"/>
    <w:rsid w:val="001B5A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4322">
      <w:marLeft w:val="0"/>
      <w:marRight w:val="0"/>
      <w:marTop w:val="0"/>
      <w:marBottom w:val="0"/>
      <w:divBdr>
        <w:top w:val="none" w:sz="0" w:space="0" w:color="auto"/>
        <w:left w:val="none" w:sz="0" w:space="0" w:color="auto"/>
        <w:bottom w:val="none" w:sz="0" w:space="0" w:color="auto"/>
        <w:right w:val="none" w:sz="0" w:space="0" w:color="auto"/>
      </w:divBdr>
    </w:div>
    <w:div w:id="95834323">
      <w:marLeft w:val="0"/>
      <w:marRight w:val="0"/>
      <w:marTop w:val="0"/>
      <w:marBottom w:val="0"/>
      <w:divBdr>
        <w:top w:val="none" w:sz="0" w:space="0" w:color="auto"/>
        <w:left w:val="none" w:sz="0" w:space="0" w:color="auto"/>
        <w:bottom w:val="none" w:sz="0" w:space="0" w:color="auto"/>
        <w:right w:val="none" w:sz="0" w:space="0" w:color="auto"/>
      </w:divBdr>
    </w:div>
    <w:div w:id="9583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EK</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Murat GULSEN</dc:creator>
  <cp:keywords/>
  <dc:description/>
  <cp:lastModifiedBy>saffettin yaylacı</cp:lastModifiedBy>
  <cp:revision>2</cp:revision>
  <cp:lastPrinted>2015-09-18T14:46:00Z</cp:lastPrinted>
  <dcterms:created xsi:type="dcterms:W3CDTF">2017-07-12T10:36:00Z</dcterms:created>
  <dcterms:modified xsi:type="dcterms:W3CDTF">2017-07-12T10:36:00Z</dcterms:modified>
</cp:coreProperties>
</file>